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D0819" w14:textId="49444558" w:rsidR="009D7D73" w:rsidRDefault="009D7D73" w:rsidP="00364DBD">
      <w:pPr>
        <w:pStyle w:val="ARCATTitle"/>
      </w:pPr>
      <w:r w:rsidRPr="009D7D73">
        <w:rPr>
          <w:noProof/>
        </w:rPr>
        <w:drawing>
          <wp:inline distT="0" distB="0" distL="0" distR="0" wp14:anchorId="5B250BE5" wp14:editId="59CA9241">
            <wp:extent cx="2476500" cy="95911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1991" cy="976733"/>
                    </a:xfrm>
                    <a:prstGeom prst="rect">
                      <a:avLst/>
                    </a:prstGeom>
                  </pic:spPr>
                </pic:pic>
              </a:graphicData>
            </a:graphic>
          </wp:inline>
        </w:drawing>
      </w:r>
    </w:p>
    <w:p w14:paraId="091A289B" w14:textId="05298CCD" w:rsidR="00691916" w:rsidRPr="00364DBD" w:rsidRDefault="00691916" w:rsidP="00364DBD">
      <w:pPr>
        <w:pStyle w:val="ARCATTitle"/>
      </w:pPr>
      <w:r w:rsidRPr="00364DBD">
        <w:t xml:space="preserve">SECTION </w:t>
      </w:r>
      <w:r w:rsidR="00DA26ED">
        <w:t>02240</w:t>
      </w:r>
      <w:r w:rsidR="002E4A74">
        <w:t xml:space="preserve"> (</w:t>
      </w:r>
      <w:r w:rsidR="00DA26ED">
        <w:t>31 23 19</w:t>
      </w:r>
      <w:r w:rsidR="002E4A74">
        <w:t>)</w:t>
      </w:r>
    </w:p>
    <w:p w14:paraId="4B946D8B" w14:textId="1BBCF43B" w:rsidR="00691916" w:rsidRPr="00364DBD" w:rsidRDefault="00DA26ED" w:rsidP="00364DBD">
      <w:pPr>
        <w:pStyle w:val="ARCATTitle"/>
      </w:pPr>
      <w:r>
        <w:t>DEWATERING</w:t>
      </w:r>
      <w:r w:rsidR="00804BB4">
        <w:t xml:space="preserve"> AND FLOOD MITIGATION</w:t>
      </w:r>
    </w:p>
    <w:p w14:paraId="183B3FEC" w14:textId="77777777" w:rsidR="00364DBD" w:rsidRPr="00364DBD" w:rsidRDefault="00364DBD" w:rsidP="00364DBD">
      <w:pPr>
        <w:pStyle w:val="ARCATTitle"/>
      </w:pPr>
      <w:r w:rsidRPr="00364DBD">
        <w:t xml:space="preserve">Display hidden notes to specifier. (Don't know how? </w:t>
      </w:r>
      <w:hyperlink r:id="rId9" w:history="1">
        <w:r w:rsidRPr="00364DBD">
          <w:t>Click Here</w:t>
        </w:r>
      </w:hyperlink>
      <w:r w:rsidRPr="00364DBD">
        <w:t>)</w:t>
      </w:r>
    </w:p>
    <w:p w14:paraId="340FECB8" w14:textId="10061CAA" w:rsidR="00364DBD" w:rsidRPr="00D75095" w:rsidRDefault="00364DBD" w:rsidP="00364DBD">
      <w:pPr>
        <w:pStyle w:val="ARCATTitle"/>
        <w:rPr>
          <w:i/>
        </w:rPr>
      </w:pPr>
      <w:r w:rsidRPr="00D75095">
        <w:rPr>
          <w:i/>
        </w:rPr>
        <w:t>Copyright 20</w:t>
      </w:r>
      <w:r w:rsidR="00FF5423">
        <w:rPr>
          <w:i/>
        </w:rPr>
        <w:t>21</w:t>
      </w:r>
      <w:r w:rsidR="00CB4269">
        <w:rPr>
          <w:i/>
        </w:rPr>
        <w:t xml:space="preserve"> </w:t>
      </w:r>
      <w:r w:rsidRPr="00D75095">
        <w:rPr>
          <w:i/>
        </w:rPr>
        <w:t>ARCAT, Inc. - All rights reserved</w:t>
      </w:r>
    </w:p>
    <w:p w14:paraId="2C6FCC35" w14:textId="0E260641" w:rsidR="00691916" w:rsidRPr="00176A39" w:rsidRDefault="00691916" w:rsidP="00176A39">
      <w:pPr>
        <w:pStyle w:val="ARCATnote"/>
      </w:pPr>
      <w:r w:rsidRPr="00176A39">
        <w:t>** NOTE TO SPECIFIER **</w:t>
      </w:r>
      <w:r w:rsidR="006909B6" w:rsidRPr="00176A39">
        <w:t xml:space="preserve">  </w:t>
      </w:r>
      <w:r w:rsidR="00072B34">
        <w:t>HSI Services</w:t>
      </w:r>
      <w:r w:rsidR="003B1AA9">
        <w:t>, Inc.</w:t>
      </w:r>
      <w:r w:rsidR="00530B1E" w:rsidRPr="00176A39">
        <w:t xml:space="preserve">; </w:t>
      </w:r>
      <w:r w:rsidR="00085C17">
        <w:t xml:space="preserve">water-inflated </w:t>
      </w:r>
      <w:r w:rsidR="00E32F21">
        <w:t>dewatering and flood barrier</w:t>
      </w:r>
      <w:r w:rsidR="00085C17">
        <w:t xml:space="preserve"> dams</w:t>
      </w:r>
      <w:r w:rsidR="00AD3D80" w:rsidRPr="00176A39">
        <w:t>.</w:t>
      </w:r>
    </w:p>
    <w:p w14:paraId="57F9DC61" w14:textId="2487DB55" w:rsidR="00176A39" w:rsidRPr="00176A39" w:rsidRDefault="00176A39" w:rsidP="00176A39">
      <w:pPr>
        <w:pStyle w:val="ARCATnote"/>
      </w:pPr>
    </w:p>
    <w:p w14:paraId="278847E3" w14:textId="372DC65F" w:rsidR="00176A39" w:rsidRDefault="00176A39" w:rsidP="00176A39">
      <w:pPr>
        <w:pStyle w:val="ARCATnote"/>
      </w:pPr>
      <w:r w:rsidRPr="00176A39">
        <w:t xml:space="preserve">This section is based on the products of </w:t>
      </w:r>
      <w:bookmarkStart w:id="0" w:name="_Hlk82423147"/>
      <w:r w:rsidR="00072B34">
        <w:t>HSI Services</w:t>
      </w:r>
      <w:r w:rsidRPr="00176A39">
        <w:t>, which is located at:</w:t>
      </w:r>
    </w:p>
    <w:p w14:paraId="323A905B" w14:textId="0AF6104B" w:rsidR="00081B84" w:rsidRDefault="00081B84" w:rsidP="00176A39">
      <w:pPr>
        <w:pStyle w:val="ARCATnote"/>
      </w:pPr>
    </w:p>
    <w:p w14:paraId="0BC0B214" w14:textId="0D24F860" w:rsidR="00081B84" w:rsidRDefault="00072B34" w:rsidP="00176A39">
      <w:pPr>
        <w:pStyle w:val="ARCATnote"/>
      </w:pPr>
      <w:r>
        <w:t>20581 FM 362</w:t>
      </w:r>
    </w:p>
    <w:p w14:paraId="7A7C5386" w14:textId="57490EE9" w:rsidR="00081B84" w:rsidRDefault="00072B34" w:rsidP="00176A39">
      <w:pPr>
        <w:pStyle w:val="ARCATnote"/>
      </w:pPr>
      <w:r>
        <w:t>Waller, TX 77484</w:t>
      </w:r>
    </w:p>
    <w:p w14:paraId="0E9D269B" w14:textId="2F25DC81" w:rsidR="00081B84" w:rsidRDefault="00081B84" w:rsidP="00176A39">
      <w:pPr>
        <w:pStyle w:val="ARCATnote"/>
      </w:pPr>
      <w:r>
        <w:t>Toll Free</w:t>
      </w:r>
      <w:r w:rsidR="00D4151F">
        <w:t xml:space="preserve">:  </w:t>
      </w:r>
      <w:r w:rsidR="00072B34">
        <w:t>800-245-0199</w:t>
      </w:r>
    </w:p>
    <w:p w14:paraId="3DDEC394" w14:textId="5562A4A3" w:rsidR="00C97DD8" w:rsidRDefault="00C97DD8" w:rsidP="00176A39">
      <w:pPr>
        <w:pStyle w:val="ARCATnote"/>
      </w:pPr>
      <w:r>
        <w:t>Phone</w:t>
      </w:r>
      <w:r w:rsidR="00D4151F">
        <w:t xml:space="preserve">:  </w:t>
      </w:r>
      <w:r w:rsidR="00072B34">
        <w:t>936-372-1222</w:t>
      </w:r>
    </w:p>
    <w:p w14:paraId="2601D23E" w14:textId="6CC216EF" w:rsidR="00C97DD8" w:rsidRDefault="00C97DD8" w:rsidP="00176A39">
      <w:pPr>
        <w:pStyle w:val="ARCATnote"/>
      </w:pPr>
      <w:r>
        <w:t>Emai</w:t>
      </w:r>
      <w:r w:rsidR="00EE68A4">
        <w:t>l</w:t>
      </w:r>
      <w:r w:rsidR="00D4151F">
        <w:t xml:space="preserve">:  </w:t>
      </w:r>
      <w:r w:rsidR="009D7D73">
        <w:t>info@aquabarrier.com</w:t>
      </w:r>
    </w:p>
    <w:p w14:paraId="2EEB6752" w14:textId="0EE67778" w:rsidR="00EE68A4" w:rsidRDefault="00EE68A4" w:rsidP="00176A39">
      <w:pPr>
        <w:pStyle w:val="ARCATnote"/>
      </w:pPr>
      <w:r>
        <w:t>Web</w:t>
      </w:r>
      <w:r w:rsidR="00D4151F">
        <w:t xml:space="preserve">:  </w:t>
      </w:r>
      <w:r w:rsidR="00DD3EC5">
        <w:t>www.</w:t>
      </w:r>
      <w:r w:rsidR="009D7D73">
        <w:t>aquabarrier</w:t>
      </w:r>
      <w:r w:rsidR="00DD3EC5">
        <w:t>.com</w:t>
      </w:r>
    </w:p>
    <w:bookmarkEnd w:id="0"/>
    <w:p w14:paraId="17E7839E" w14:textId="07C58663" w:rsidR="007D26D7" w:rsidRDefault="007D26D7" w:rsidP="00176A39">
      <w:pPr>
        <w:pStyle w:val="ARCATnote"/>
      </w:pPr>
    </w:p>
    <w:p w14:paraId="27B0FB2C" w14:textId="761900B3" w:rsidR="00267066" w:rsidRDefault="00267066" w:rsidP="00267066">
      <w:pPr>
        <w:pStyle w:val="ARCATnote"/>
      </w:pPr>
      <w:r w:rsidRPr="00D557E4">
        <w:t>[</w:t>
      </w:r>
      <w:hyperlink r:id="rId10" w:history="1">
        <w:r w:rsidRPr="00D557E4">
          <w:rPr>
            <w:rStyle w:val="Hyperlink"/>
          </w:rPr>
          <w:t>Click Here</w:t>
        </w:r>
      </w:hyperlink>
      <w:r w:rsidRPr="00D557E4">
        <w:t>] for additional information.</w:t>
      </w:r>
    </w:p>
    <w:p w14:paraId="4BA0985B" w14:textId="3FC1411B" w:rsidR="008B0BD3" w:rsidRDefault="008B0BD3" w:rsidP="00267066">
      <w:pPr>
        <w:pStyle w:val="ARCATnote"/>
      </w:pPr>
    </w:p>
    <w:p w14:paraId="1EACB3B3" w14:textId="63CAAB4D" w:rsidR="00E14D31" w:rsidRDefault="00E14D31" w:rsidP="00E14D31">
      <w:pPr>
        <w:pStyle w:val="ARCATnote"/>
      </w:pPr>
      <w:r>
        <w:t>Originally named Hydrological Solutions, HSI Services, Inc</w:t>
      </w:r>
      <w:r w:rsidR="003B1AA9">
        <w:t>.</w:t>
      </w:r>
      <w:r>
        <w:t xml:space="preserve"> is a fast-growing water management company based in Waller, TX.</w:t>
      </w:r>
    </w:p>
    <w:p w14:paraId="6B01BEF0" w14:textId="73EB8B09" w:rsidR="008B0BD3" w:rsidRDefault="00E14D31" w:rsidP="00E14D31">
      <w:pPr>
        <w:pStyle w:val="ARCATnote"/>
      </w:pPr>
      <w:r>
        <w:t xml:space="preserve">Together with our over </w:t>
      </w:r>
      <w:r w:rsidR="00002A43">
        <w:t>25</w:t>
      </w:r>
      <w:r>
        <w:t xml:space="preserve"> years of experience and </w:t>
      </w:r>
      <w:r w:rsidR="003B1AA9">
        <w:t xml:space="preserve">a </w:t>
      </w:r>
      <w:r>
        <w:t>new warehouse, our team has made it our goal to provide superior customer service. We're committed to providing a number of dewatering and flood protection services for your applications. Whether you're located in the United States or across the globe, we're prepared to assist you with the highest quality available.</w:t>
      </w:r>
    </w:p>
    <w:p w14:paraId="7B539149" w14:textId="744FF18F" w:rsidR="00403842" w:rsidRPr="00D557E4" w:rsidRDefault="00403842" w:rsidP="00E14D31">
      <w:pPr>
        <w:pStyle w:val="ARCATnote"/>
      </w:pPr>
      <w:r w:rsidRPr="00403842">
        <w:t xml:space="preserve">Aqua-Barrier </w:t>
      </w:r>
      <w:r w:rsidR="003B1AA9">
        <w:t>water-inflated cofferdams</w:t>
      </w:r>
      <w:r w:rsidR="003B1AA9" w:rsidRPr="00403842">
        <w:t xml:space="preserve"> </w:t>
      </w:r>
      <w:r w:rsidRPr="00403842">
        <w:t xml:space="preserve">are constructed from industrial grade vinyl coated polyester. This fabric is </w:t>
      </w:r>
      <w:r w:rsidR="00002A43">
        <w:t>coated</w:t>
      </w:r>
      <w:r w:rsidR="00CC07AF">
        <w:t xml:space="preserve"> </w:t>
      </w:r>
      <w:r w:rsidRPr="00403842">
        <w:t>with a base of woven polyester between two layers of flexible polyvinyl chloride. These units can be repaired easily in the field in both wet or dry conditions and are completely reusable. Plus, their unique design allows for compact storage, user-friendly transportation, and ease of handling.</w:t>
      </w:r>
    </w:p>
    <w:p w14:paraId="3D06DBE6" w14:textId="77777777" w:rsidR="00691916" w:rsidRDefault="00691916" w:rsidP="00001557">
      <w:pPr>
        <w:pStyle w:val="ARCATPart"/>
      </w:pPr>
      <w:r w:rsidRPr="00A00E91">
        <w:t>GENERAL</w:t>
      </w:r>
    </w:p>
    <w:p w14:paraId="4B2ED0CF" w14:textId="77777777" w:rsidR="00D66979" w:rsidRPr="005B1A69" w:rsidRDefault="00D66979" w:rsidP="00D66979">
      <w:pPr>
        <w:pStyle w:val="ARCATArticle"/>
      </w:pPr>
      <w:r w:rsidRPr="005B1A69">
        <w:t>SECTION INCLUDES</w:t>
      </w:r>
    </w:p>
    <w:p w14:paraId="6EA45B65" w14:textId="5A4F3C99" w:rsidR="00DF7E8C" w:rsidRDefault="00F25223" w:rsidP="00DF7E8C">
      <w:pPr>
        <w:pStyle w:val="ARCATParagraph"/>
      </w:pPr>
      <w:r>
        <w:t>Water inflated dams.</w:t>
      </w:r>
    </w:p>
    <w:p w14:paraId="4D11AA93" w14:textId="77777777" w:rsidR="001D7A63" w:rsidRPr="005B1A69" w:rsidRDefault="001D7A63" w:rsidP="001D7A63">
      <w:pPr>
        <w:pStyle w:val="ARCATArticle"/>
      </w:pPr>
      <w:r w:rsidRPr="005B1A69">
        <w:t>RELATED SECTIONS</w:t>
      </w:r>
    </w:p>
    <w:p w14:paraId="39C9B633" w14:textId="77777777" w:rsidR="001D7A63" w:rsidRPr="005B1A69" w:rsidRDefault="001D7A63" w:rsidP="001D7A63">
      <w:pPr>
        <w:pStyle w:val="ARCATnote"/>
      </w:pPr>
      <w:r w:rsidRPr="005B1A69">
        <w:t>** NOTE TO SPECIFIER ** Delete any sections below not relevant to this project; add others as required.</w:t>
      </w:r>
    </w:p>
    <w:p w14:paraId="58B8EFD7" w14:textId="5509B4DA" w:rsidR="00924AEF" w:rsidRDefault="00924AEF" w:rsidP="00924AEF">
      <w:pPr>
        <w:pStyle w:val="ARCATParagraph"/>
      </w:pPr>
      <w:r>
        <w:t>Section 02200 – Site Preparation.</w:t>
      </w:r>
    </w:p>
    <w:p w14:paraId="750FAD59" w14:textId="14403E4B" w:rsidR="00BF54C6" w:rsidRDefault="00BF54C6" w:rsidP="001D7A63">
      <w:pPr>
        <w:pStyle w:val="ARCATParagraph"/>
      </w:pPr>
      <w:r>
        <w:t>Section 02300 – Earthwork.</w:t>
      </w:r>
    </w:p>
    <w:p w14:paraId="0A5F927B" w14:textId="6D79CF39" w:rsidR="001D7A63" w:rsidRDefault="001D7A63" w:rsidP="001D7A63">
      <w:pPr>
        <w:pStyle w:val="ARCATParagraph"/>
      </w:pPr>
      <w:r w:rsidRPr="005B1A69">
        <w:t xml:space="preserve">Section </w:t>
      </w:r>
      <w:r w:rsidR="009E058D">
        <w:t>10719</w:t>
      </w:r>
      <w:r w:rsidRPr="005B1A69">
        <w:t xml:space="preserve"> </w:t>
      </w:r>
      <w:r>
        <w:t>–</w:t>
      </w:r>
      <w:r w:rsidRPr="005B1A69">
        <w:t xml:space="preserve"> </w:t>
      </w:r>
      <w:r w:rsidR="009E058D">
        <w:t>Flood Barriers</w:t>
      </w:r>
      <w:r>
        <w:t>.</w:t>
      </w:r>
    </w:p>
    <w:p w14:paraId="352B1F1D" w14:textId="77777777" w:rsidR="009902CE" w:rsidRPr="005B1A69" w:rsidRDefault="009902CE" w:rsidP="009902CE">
      <w:pPr>
        <w:pStyle w:val="ARCATArticle"/>
      </w:pPr>
      <w:r w:rsidRPr="005B1A69">
        <w:lastRenderedPageBreak/>
        <w:t>REFERENCES</w:t>
      </w:r>
    </w:p>
    <w:p w14:paraId="52555EAC" w14:textId="77777777" w:rsidR="009902CE" w:rsidRPr="005B1A69" w:rsidRDefault="009902CE" w:rsidP="009902CE">
      <w:pPr>
        <w:pStyle w:val="ARCATnote"/>
      </w:pPr>
      <w:r w:rsidRPr="005B1A69">
        <w:t>** NOTE TO SPECIFIER **  Delete references from the list below that are not actually required by the text of the edited section.</w:t>
      </w:r>
    </w:p>
    <w:p w14:paraId="60B45CBD" w14:textId="706BECA1" w:rsidR="00245C3E" w:rsidRPr="00DC246D" w:rsidRDefault="00DC246D" w:rsidP="009B0971">
      <w:pPr>
        <w:pStyle w:val="ARCATParagraph"/>
      </w:pPr>
      <w:r w:rsidRPr="00DC246D">
        <w:t>German Institute for Stand</w:t>
      </w:r>
      <w:r>
        <w:t xml:space="preserve">ardization </w:t>
      </w:r>
      <w:r w:rsidR="00245C3E" w:rsidRPr="00DC246D">
        <w:t>(DIN):</w:t>
      </w:r>
    </w:p>
    <w:p w14:paraId="6F1C1C07" w14:textId="58EAF9EB" w:rsidR="00245C3E" w:rsidRDefault="00245C3E" w:rsidP="00245C3E">
      <w:pPr>
        <w:pStyle w:val="ARCATSubPara"/>
      </w:pPr>
      <w:r w:rsidRPr="00525B82">
        <w:t xml:space="preserve">DIN </w:t>
      </w:r>
      <w:r w:rsidR="00525B82" w:rsidRPr="00525B82">
        <w:t xml:space="preserve">53354 </w:t>
      </w:r>
      <w:r w:rsidR="00B36176">
        <w:t xml:space="preserve">– </w:t>
      </w:r>
      <w:r w:rsidR="00525B82" w:rsidRPr="00525B82">
        <w:t>Testing of artificial l</w:t>
      </w:r>
      <w:r w:rsidR="00525B82">
        <w:t>eather, tensile test.</w:t>
      </w:r>
    </w:p>
    <w:p w14:paraId="0D7ED382" w14:textId="277D0FEC" w:rsidR="00525B82" w:rsidRDefault="00525B82" w:rsidP="00245C3E">
      <w:pPr>
        <w:pStyle w:val="ARCATSubPara"/>
      </w:pPr>
      <w:r>
        <w:t>DIN 533</w:t>
      </w:r>
      <w:r w:rsidR="003B1AA9">
        <w:t>6</w:t>
      </w:r>
      <w:r>
        <w:t xml:space="preserve">3 </w:t>
      </w:r>
      <w:r w:rsidR="00B36176">
        <w:t xml:space="preserve">– </w:t>
      </w:r>
      <w:r w:rsidR="0094206F">
        <w:t>T</w:t>
      </w:r>
      <w:r w:rsidR="0094206F" w:rsidRPr="0094206F">
        <w:t>esting of artificial leather and similar sheet materials determination of thickness with mechanical feelers</w:t>
      </w:r>
      <w:r w:rsidR="0094206F">
        <w:t>.</w:t>
      </w:r>
    </w:p>
    <w:p w14:paraId="7FE8D850" w14:textId="33C24C3C" w:rsidR="0094206F" w:rsidRDefault="0094206F" w:rsidP="00245C3E">
      <w:pPr>
        <w:pStyle w:val="ARCATSubPara"/>
      </w:pPr>
      <w:r>
        <w:t xml:space="preserve">DIN 53357 </w:t>
      </w:r>
      <w:r w:rsidR="00B36176">
        <w:t>–</w:t>
      </w:r>
      <w:r>
        <w:t xml:space="preserve"> </w:t>
      </w:r>
      <w:r w:rsidR="00B36176">
        <w:t>Testing of plastic sheets, adhesion test.</w:t>
      </w:r>
    </w:p>
    <w:p w14:paraId="315FAD1A" w14:textId="77777777" w:rsidR="00691916" w:rsidRPr="00691916" w:rsidRDefault="00691916" w:rsidP="004A6A4A">
      <w:pPr>
        <w:pStyle w:val="ARCATArticle"/>
      </w:pPr>
      <w:r w:rsidRPr="00691916">
        <w:t>SUBMITTALS</w:t>
      </w:r>
    </w:p>
    <w:p w14:paraId="3E80845B" w14:textId="77777777" w:rsidR="00C37504" w:rsidRPr="005B1A69" w:rsidRDefault="00C37504" w:rsidP="00C37504">
      <w:pPr>
        <w:pStyle w:val="ARCATParagraph"/>
      </w:pPr>
      <w:r w:rsidRPr="005B1A69">
        <w:t>Submit under provisions of Section 01300.</w:t>
      </w:r>
    </w:p>
    <w:p w14:paraId="63625C97" w14:textId="77777777" w:rsidR="00C37504" w:rsidRPr="005B1A69" w:rsidRDefault="00C37504" w:rsidP="00C37504">
      <w:pPr>
        <w:pStyle w:val="ARCATParagraph"/>
      </w:pPr>
      <w:r w:rsidRPr="005B1A69">
        <w:t>Product Data:</w:t>
      </w:r>
    </w:p>
    <w:p w14:paraId="4F86FC46" w14:textId="77777777" w:rsidR="00C37504" w:rsidRPr="005B1A69" w:rsidRDefault="00C37504" w:rsidP="00C37504">
      <w:pPr>
        <w:pStyle w:val="ARCATSubPara"/>
      </w:pPr>
      <w:r w:rsidRPr="005B1A69">
        <w:t>Manufacturer's data sheets on each product to be used.</w:t>
      </w:r>
    </w:p>
    <w:p w14:paraId="0888E718" w14:textId="77777777" w:rsidR="00C37504" w:rsidRPr="005B1A69" w:rsidRDefault="00C37504" w:rsidP="00C37504">
      <w:pPr>
        <w:pStyle w:val="ARCATSubPara"/>
      </w:pPr>
      <w:r w:rsidRPr="005B1A69">
        <w:t>Preparation instructions and recommendations.</w:t>
      </w:r>
    </w:p>
    <w:p w14:paraId="07163925" w14:textId="77777777" w:rsidR="00C37504" w:rsidRPr="005B1A69" w:rsidRDefault="00C37504" w:rsidP="00C37504">
      <w:pPr>
        <w:pStyle w:val="ARCATSubPara"/>
      </w:pPr>
      <w:r w:rsidRPr="005B1A69">
        <w:t>Storage and handling requirements and recommendations.</w:t>
      </w:r>
    </w:p>
    <w:p w14:paraId="7A9B0778" w14:textId="77777777" w:rsidR="001C74A1" w:rsidRDefault="001C74A1" w:rsidP="00C37504">
      <w:pPr>
        <w:pStyle w:val="ARCATSubPara"/>
      </w:pPr>
      <w:r>
        <w:t>Typical i</w:t>
      </w:r>
      <w:r w:rsidR="00C37504" w:rsidRPr="005B1A69">
        <w:t>nstallatio</w:t>
      </w:r>
      <w:r>
        <w:t>n methods</w:t>
      </w:r>
      <w:r w:rsidR="00C37504" w:rsidRPr="005B1A69">
        <w:t>.</w:t>
      </w:r>
    </w:p>
    <w:p w14:paraId="287A8E4A" w14:textId="77777777" w:rsidR="00C37504" w:rsidRPr="005B1A69" w:rsidRDefault="001C74A1" w:rsidP="001C74A1">
      <w:pPr>
        <w:pStyle w:val="ARCATnote"/>
      </w:pPr>
      <w:r>
        <w:t>** NOTE TO SPECIFIER **  Delete if not applicable to product type.</w:t>
      </w:r>
    </w:p>
    <w:p w14:paraId="00B184EE" w14:textId="0BB037B5" w:rsidR="002E4520" w:rsidRDefault="002E4520" w:rsidP="00C37504">
      <w:pPr>
        <w:pStyle w:val="ARCATParagraph"/>
      </w:pPr>
      <w:r>
        <w:t>Verification Samples</w:t>
      </w:r>
      <w:r w:rsidR="00D4151F">
        <w:t xml:space="preserve">:  </w:t>
      </w:r>
      <w:r>
        <w:t>T</w:t>
      </w:r>
      <w:r w:rsidR="00C37504" w:rsidRPr="005B1A69">
        <w:t xml:space="preserve">wo </w:t>
      </w:r>
      <w:r w:rsidR="001C74A1">
        <w:t>representative</w:t>
      </w:r>
      <w:r w:rsidR="00C37504" w:rsidRPr="005B1A69">
        <w:t xml:space="preserve"> units of each type, size, pattern and color</w:t>
      </w:r>
      <w:r>
        <w:t>.</w:t>
      </w:r>
    </w:p>
    <w:p w14:paraId="35453BFC" w14:textId="3E328576" w:rsidR="00C37504" w:rsidRPr="005B1A69" w:rsidRDefault="002E4520" w:rsidP="00C37504">
      <w:pPr>
        <w:pStyle w:val="ARCATParagraph"/>
      </w:pPr>
      <w:r>
        <w:t>Shop Drawings</w:t>
      </w:r>
      <w:r w:rsidR="00D4151F">
        <w:t xml:space="preserve">:  </w:t>
      </w:r>
      <w:r>
        <w:t>Include details of materials, construction and finish</w:t>
      </w:r>
      <w:r w:rsidR="00D4151F">
        <w:t xml:space="preserve">. </w:t>
      </w:r>
      <w:r>
        <w:t>Include relationship with adjacent construction</w:t>
      </w:r>
      <w:r w:rsidR="00D4151F">
        <w:t xml:space="preserve">. </w:t>
      </w:r>
    </w:p>
    <w:p w14:paraId="3C1AFBC1" w14:textId="77777777" w:rsidR="00691916" w:rsidRPr="00691916" w:rsidRDefault="00691916" w:rsidP="004A6A4A">
      <w:pPr>
        <w:pStyle w:val="ARCATArticle"/>
      </w:pPr>
      <w:r w:rsidRPr="00691916">
        <w:t>QUALITY ASSURANCE</w:t>
      </w:r>
    </w:p>
    <w:p w14:paraId="6FD085DD" w14:textId="04233F9E" w:rsidR="00CB435B" w:rsidRDefault="00F26696" w:rsidP="00F26696">
      <w:pPr>
        <w:pStyle w:val="ARCATParagraph"/>
      </w:pPr>
      <w:r w:rsidRPr="005B1A69">
        <w:t>Manufacturer Qualifications</w:t>
      </w:r>
      <w:r w:rsidR="00D4151F">
        <w:t xml:space="preserve">:  </w:t>
      </w:r>
      <w:r w:rsidRPr="005B1A69">
        <w:t xml:space="preserve">Company specializing in manufacturing products specified in this section with a minimum </w:t>
      </w:r>
      <w:r w:rsidR="004C3B2B">
        <w:t xml:space="preserve">five </w:t>
      </w:r>
      <w:r w:rsidRPr="005B1A69">
        <w:t>years documented experience.</w:t>
      </w:r>
    </w:p>
    <w:p w14:paraId="574C497E" w14:textId="0133AD0B" w:rsidR="00CB435B" w:rsidRDefault="00CB435B" w:rsidP="00CB435B">
      <w:pPr>
        <w:pStyle w:val="ARCATSubPara"/>
      </w:pPr>
      <w:r>
        <w:t>Company must have an active certified quality management system in place such as ISO 9001:2015 or equivalent.</w:t>
      </w:r>
    </w:p>
    <w:p w14:paraId="0CBCC5FE" w14:textId="5BE1C3F7" w:rsidR="00F26696" w:rsidRPr="005B1A69" w:rsidRDefault="00F26696" w:rsidP="00F26696">
      <w:pPr>
        <w:pStyle w:val="ARCATParagraph"/>
      </w:pPr>
      <w:r w:rsidRPr="005B1A69">
        <w:t>Installer Qualifications</w:t>
      </w:r>
      <w:r w:rsidR="00D4151F">
        <w:t xml:space="preserve">:  </w:t>
      </w:r>
      <w:r w:rsidRPr="005B1A69">
        <w:t xml:space="preserve">Company specializing in performing Work of this section with minimum </w:t>
      </w:r>
      <w:r w:rsidR="004C3B2B">
        <w:t xml:space="preserve">two </w:t>
      </w:r>
      <w:r w:rsidRPr="005B1A69">
        <w:t>years documented experience with projects of similar scope and complexity.</w:t>
      </w:r>
    </w:p>
    <w:p w14:paraId="410452F3" w14:textId="3097BE9A" w:rsidR="00F26696" w:rsidRPr="005B1A69" w:rsidRDefault="00F26696" w:rsidP="00F26696">
      <w:pPr>
        <w:pStyle w:val="ARCATParagraph"/>
      </w:pPr>
      <w:r w:rsidRPr="005B1A69">
        <w:t>Source Limitations</w:t>
      </w:r>
      <w:r w:rsidR="00D4151F">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5DEF1E86" w14:textId="77777777" w:rsidR="00F26696" w:rsidRPr="005B1A69" w:rsidRDefault="00F26696" w:rsidP="00F26696">
      <w:pPr>
        <w:pStyle w:val="ARCATnote"/>
      </w:pPr>
      <w:r w:rsidRPr="005B1A69">
        <w:t>** NOTE TO</w:t>
      </w:r>
      <w:r w:rsidR="00CB0707">
        <w:t xml:space="preserve"> SPECIFIER **  Include </w:t>
      </w:r>
      <w:r w:rsidRPr="005B1A69">
        <w:t>mock</w:t>
      </w:r>
      <w:r w:rsidR="00CB0707">
        <w:t xml:space="preserve">-up if the project size </w:t>
      </w:r>
      <w:r w:rsidRPr="005B1A69">
        <w:t xml:space="preserve">or quality </w:t>
      </w:r>
      <w:r w:rsidR="00CB0707">
        <w:t>warrant the expense</w:t>
      </w:r>
      <w:r w:rsidRPr="005B1A69">
        <w:t>. The following is one example of how a mock-up on might be specified. When deciding on the extent of the mock-up, consider all the major different types of work on the project.</w:t>
      </w:r>
    </w:p>
    <w:p w14:paraId="3972EA40" w14:textId="5C44AFAA" w:rsidR="00F26696" w:rsidRPr="005B1A69" w:rsidRDefault="00F26696" w:rsidP="00F26696">
      <w:pPr>
        <w:pStyle w:val="ARCATParagraph"/>
      </w:pPr>
      <w:r w:rsidRPr="005B1A69">
        <w:t>Mock-Up</w:t>
      </w:r>
      <w:r w:rsidR="00D4151F">
        <w:t xml:space="preserve">:  </w:t>
      </w:r>
      <w:r w:rsidR="00B8664C">
        <w:t>Construct a mock-up with actual materials in sufficient time for Architect’s review and to not delay construction progress</w:t>
      </w:r>
      <w:r w:rsidR="00D4151F">
        <w:t xml:space="preserve">. </w:t>
      </w:r>
      <w:r w:rsidR="008A226C">
        <w:t>Locate mock-up as acceptable to Architect and provide temporary foundations and support.</w:t>
      </w:r>
    </w:p>
    <w:p w14:paraId="08915E7D" w14:textId="77777777" w:rsidR="00F26696" w:rsidRPr="005B1A69" w:rsidRDefault="00B8664C" w:rsidP="00F26696">
      <w:pPr>
        <w:pStyle w:val="ARCATSubPara"/>
      </w:pPr>
      <w:r>
        <w:t>Intent of mock-up is to demonstrate quality of workmanship and visual appearance</w:t>
      </w:r>
      <w:r w:rsidR="00F26696" w:rsidRPr="005B1A69">
        <w:t>.</w:t>
      </w:r>
    </w:p>
    <w:p w14:paraId="4BE28E97" w14:textId="77777777" w:rsidR="00F26696" w:rsidRPr="005B1A69" w:rsidRDefault="00F07C52" w:rsidP="00F26696">
      <w:pPr>
        <w:pStyle w:val="ARCATSubPara"/>
      </w:pPr>
      <w:r>
        <w:t>If mock-up is not acceptable, r</w:t>
      </w:r>
      <w:r w:rsidR="00B8664C">
        <w:t>ebuild mock-up until satisfactory results are achieved</w:t>
      </w:r>
      <w:r w:rsidR="00F26696" w:rsidRPr="005B1A69">
        <w:t>.</w:t>
      </w:r>
    </w:p>
    <w:p w14:paraId="4D852500"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07E94B4B" w14:textId="77777777" w:rsidR="00F26696" w:rsidRPr="005B1A69" w:rsidRDefault="00F26696" w:rsidP="00F26696">
      <w:pPr>
        <w:pStyle w:val="ARCATSubPara"/>
      </w:pPr>
      <w:r w:rsidRPr="005B1A69">
        <w:t>Do not alter</w:t>
      </w:r>
      <w:r w:rsidR="00B8664C">
        <w:t xml:space="preserve"> or remove mock-up</w:t>
      </w:r>
      <w:r w:rsidRPr="005B1A69">
        <w:t xml:space="preserve"> until work is completed or removal is authorized.</w:t>
      </w:r>
    </w:p>
    <w:p w14:paraId="1BFA2B01" w14:textId="77777777" w:rsidR="00660BA7" w:rsidRPr="005B1A69" w:rsidRDefault="00660BA7" w:rsidP="00660BA7">
      <w:pPr>
        <w:pStyle w:val="ARCATArticle"/>
      </w:pPr>
      <w:r w:rsidRPr="005B1A69">
        <w:t>PRE-INSTALLATION CONFERENCE</w:t>
      </w:r>
    </w:p>
    <w:p w14:paraId="67508606" w14:textId="43586D1B" w:rsidR="00660BA7" w:rsidRDefault="00660BA7" w:rsidP="00660BA7">
      <w:pPr>
        <w:pStyle w:val="ARCATParagraph"/>
      </w:pPr>
      <w:r w:rsidRPr="005B1A69">
        <w:lastRenderedPageBreak/>
        <w:t xml:space="preserve">Convene a conference approximately two weeks before scheduled commencement of </w:t>
      </w:r>
      <w:r>
        <w:t>the Work</w:t>
      </w:r>
      <w:r w:rsidR="00D4151F">
        <w:t xml:space="preserve">. </w:t>
      </w:r>
      <w:r w:rsidR="008A226C">
        <w:t>Attendees shall include Architect, Contractor and trades involved</w:t>
      </w:r>
      <w:r w:rsidR="00D4151F">
        <w:t xml:space="preserve">. </w:t>
      </w:r>
      <w:r w:rsidR="008A226C">
        <w:t>Agenda shall include schedule, responsibilities, critical path items and approvals.</w:t>
      </w:r>
    </w:p>
    <w:p w14:paraId="17328B05" w14:textId="77777777" w:rsidR="00691916" w:rsidRPr="00691916" w:rsidRDefault="00691916" w:rsidP="004A6A4A">
      <w:pPr>
        <w:pStyle w:val="ARCATArticle"/>
      </w:pPr>
      <w:r w:rsidRPr="00691916">
        <w:t>DELIVERY, STORAGE, AND HANDLING</w:t>
      </w:r>
    </w:p>
    <w:p w14:paraId="090BF571" w14:textId="77777777" w:rsidR="002400C2" w:rsidRPr="00ED3F6D" w:rsidRDefault="002400C2" w:rsidP="002400C2">
      <w:pPr>
        <w:pStyle w:val="ARCATParagraph"/>
      </w:pPr>
      <w:r w:rsidRPr="00ED3F6D">
        <w:t>Store and handle in strict compliance with manufacturer's written instructions and recommendations.</w:t>
      </w:r>
    </w:p>
    <w:p w14:paraId="2AD3B37D" w14:textId="77777777" w:rsidR="002400C2" w:rsidRPr="00ED3F6D" w:rsidRDefault="002400C2" w:rsidP="002400C2">
      <w:pPr>
        <w:pStyle w:val="ARCATParagraph"/>
      </w:pPr>
      <w:r w:rsidRPr="00ED3F6D">
        <w:t>Protect from damage due to weather, excessive temperature, and construction operations.</w:t>
      </w:r>
    </w:p>
    <w:p w14:paraId="1699882C" w14:textId="77777777" w:rsidR="004B79CD" w:rsidRPr="00ED3F6D" w:rsidRDefault="004B79CD" w:rsidP="004B79CD">
      <w:pPr>
        <w:pStyle w:val="ARCATArticle"/>
      </w:pPr>
      <w:r w:rsidRPr="00ED3F6D">
        <w:t>PROJECT CONDITIONS</w:t>
      </w:r>
    </w:p>
    <w:p w14:paraId="1B09B795" w14:textId="6CE5C6B8" w:rsidR="004B79CD" w:rsidRPr="00ED3F6D" w:rsidRDefault="004B79CD" w:rsidP="004B79CD">
      <w:pPr>
        <w:pStyle w:val="ARCATParagraph"/>
      </w:pPr>
      <w:r w:rsidRPr="00ED3F6D">
        <w:t>Maintain environmental conditions (temperature, humidity, and ventilation) within limits recommended by manufacturer for optimum results</w:t>
      </w:r>
      <w:r w:rsidR="00D4151F">
        <w:t xml:space="preserve">. </w:t>
      </w:r>
      <w:r w:rsidRPr="00ED3F6D">
        <w:t>Do not install products under environmental conditions outside manufacturer's recommended limits.</w:t>
      </w:r>
    </w:p>
    <w:p w14:paraId="3A7801E6" w14:textId="77777777" w:rsidR="00CB4269" w:rsidRDefault="00CB4269" w:rsidP="00CB4269">
      <w:pPr>
        <w:pStyle w:val="ARCATArticle"/>
      </w:pPr>
      <w:r>
        <w:t>WARRANTY</w:t>
      </w:r>
    </w:p>
    <w:p w14:paraId="28EDA062" w14:textId="4DE3B714" w:rsidR="00CB4269" w:rsidRDefault="00CB4269" w:rsidP="00CB4269">
      <w:pPr>
        <w:pStyle w:val="ARCATParagraph"/>
      </w:pPr>
      <w:r>
        <w:t>Manufacturer's Warranty</w:t>
      </w:r>
      <w:r w:rsidR="00D4151F">
        <w:t xml:space="preserve">:  </w:t>
      </w:r>
      <w:r>
        <w:t>Provide manufacturer's standard limited warranty.</w:t>
      </w:r>
    </w:p>
    <w:p w14:paraId="5ED4A06D" w14:textId="77777777" w:rsidR="00776B77" w:rsidRPr="002400C2" w:rsidRDefault="004B79CD" w:rsidP="002400C2">
      <w:pPr>
        <w:pStyle w:val="ARCATPart"/>
      </w:pPr>
      <w:r>
        <w:t>PRODUCTS</w:t>
      </w:r>
    </w:p>
    <w:p w14:paraId="1E1B5283" w14:textId="77777777" w:rsidR="00691916" w:rsidRPr="007B27F6" w:rsidRDefault="00691916" w:rsidP="004A6A4A">
      <w:pPr>
        <w:pStyle w:val="ARCATArticle"/>
      </w:pPr>
      <w:r w:rsidRPr="00A30A2D">
        <w:t>MANUFACTURERS</w:t>
      </w:r>
    </w:p>
    <w:p w14:paraId="1939280F" w14:textId="00134F4C" w:rsidR="00691916" w:rsidRPr="00691916" w:rsidRDefault="00691916" w:rsidP="009B0971">
      <w:pPr>
        <w:pStyle w:val="ARCATParagraph"/>
      </w:pPr>
      <w:r w:rsidRPr="00691916">
        <w:t>Acceptable Manufacturer</w:t>
      </w:r>
      <w:r w:rsidR="00D4151F">
        <w:t xml:space="preserve">:  </w:t>
      </w:r>
      <w:r w:rsidR="004E3596">
        <w:t>HSI Services</w:t>
      </w:r>
      <w:r w:rsidR="003B1AA9">
        <w:t>, Inc.</w:t>
      </w:r>
      <w:r w:rsidR="004E3596">
        <w:t>, which is located at</w:t>
      </w:r>
      <w:r w:rsidR="00D4151F">
        <w:t xml:space="preserve">:  </w:t>
      </w:r>
      <w:r w:rsidR="004E3596">
        <w:t xml:space="preserve">20581 FM 362; Waller, TX 77484; </w:t>
      </w:r>
      <w:r w:rsidR="003B1AA9">
        <w:t xml:space="preserve">an ISO 9001:2015 certified company. </w:t>
      </w:r>
      <w:r w:rsidR="004E3596">
        <w:t>Toll Free</w:t>
      </w:r>
      <w:r w:rsidR="00D4151F">
        <w:t xml:space="preserve">:  </w:t>
      </w:r>
      <w:r w:rsidR="004E3596">
        <w:t>800-245-0199; Phone</w:t>
      </w:r>
      <w:r w:rsidR="00D4151F">
        <w:t xml:space="preserve">:  </w:t>
      </w:r>
      <w:r w:rsidR="004E3596">
        <w:t>936-372-1222; Email</w:t>
      </w:r>
      <w:r w:rsidR="00D4151F">
        <w:t xml:space="preserve">:  </w:t>
      </w:r>
      <w:r w:rsidR="003B1AA9">
        <w:t>info@aquabarrier.com</w:t>
      </w:r>
      <w:r w:rsidR="004E3596">
        <w:t>; Web</w:t>
      </w:r>
      <w:r w:rsidR="00D4151F">
        <w:t xml:space="preserve">:  </w:t>
      </w:r>
      <w:r w:rsidR="004E3596">
        <w:t>www.</w:t>
      </w:r>
      <w:r w:rsidR="003B1AA9">
        <w:t>aquabarrier</w:t>
      </w:r>
      <w:r w:rsidR="004E3596">
        <w:t>.com</w:t>
      </w:r>
      <w:r w:rsidR="001037CD">
        <w:t>.</w:t>
      </w:r>
    </w:p>
    <w:p w14:paraId="40C29154" w14:textId="77777777" w:rsidR="00691916" w:rsidRPr="00691916" w:rsidRDefault="00691916" w:rsidP="009B0971">
      <w:pPr>
        <w:pStyle w:val="ARCATnote"/>
      </w:pPr>
      <w:r w:rsidRPr="00691916">
        <w:t>** NOTE TO SPECIFIER ** Delete one of the following two paragraphs; coordinate with requirements of Division 1 section on product options and substitutions.</w:t>
      </w:r>
    </w:p>
    <w:p w14:paraId="034E211B" w14:textId="26A6BEE1" w:rsidR="00691916" w:rsidRPr="00691916" w:rsidRDefault="00691916" w:rsidP="009B0971">
      <w:pPr>
        <w:pStyle w:val="ARCATParagraph"/>
      </w:pPr>
      <w:r w:rsidRPr="00691916">
        <w:t>Substitutions</w:t>
      </w:r>
      <w:r w:rsidR="00D4151F">
        <w:t xml:space="preserve">:  </w:t>
      </w:r>
      <w:r w:rsidRPr="00691916">
        <w:t>Not permitted.</w:t>
      </w:r>
    </w:p>
    <w:p w14:paraId="6758B743" w14:textId="77777777" w:rsidR="00691916" w:rsidRPr="00691916" w:rsidRDefault="00691916" w:rsidP="009B0971">
      <w:pPr>
        <w:pStyle w:val="ARCATParagraph"/>
      </w:pPr>
      <w:r w:rsidRPr="00691916">
        <w:t>Requests for substitutions will be considered in accordance with provisions of Section 01600.</w:t>
      </w:r>
    </w:p>
    <w:p w14:paraId="54F66180" w14:textId="1AB6227A" w:rsidR="00691916" w:rsidRPr="00691916" w:rsidRDefault="00F25223" w:rsidP="004A6A4A">
      <w:pPr>
        <w:pStyle w:val="ARCATArticle"/>
      </w:pPr>
      <w:r>
        <w:t>WATER-INFLATED DAMS</w:t>
      </w:r>
    </w:p>
    <w:p w14:paraId="76DF8A32" w14:textId="165B01C1" w:rsidR="00691916" w:rsidRPr="00691916" w:rsidRDefault="00691916" w:rsidP="00776B77">
      <w:pPr>
        <w:pStyle w:val="ARCATParagraph"/>
      </w:pPr>
      <w:r w:rsidRPr="00691916">
        <w:t>Basi</w:t>
      </w:r>
      <w:r w:rsidR="00AA3D28">
        <w:t xml:space="preserve">s </w:t>
      </w:r>
      <w:r w:rsidRPr="00691916">
        <w:t>of</w:t>
      </w:r>
      <w:r w:rsidR="00AA3D28">
        <w:t xml:space="preserve"> </w:t>
      </w:r>
      <w:r w:rsidRPr="00691916">
        <w:t>Design</w:t>
      </w:r>
      <w:r w:rsidR="00D4151F">
        <w:t xml:space="preserve">:  </w:t>
      </w:r>
      <w:r w:rsidR="00EA1D44">
        <w:t>Aqua-Barrier</w:t>
      </w:r>
      <w:r w:rsidR="00324C35">
        <w:t>, Water-Inflated Dams</w:t>
      </w:r>
      <w:r w:rsidR="00D72B98">
        <w:t>; as manufactured</w:t>
      </w:r>
      <w:r w:rsidR="00EA1D44">
        <w:t xml:space="preserve"> </w:t>
      </w:r>
      <w:r w:rsidR="00D72B98">
        <w:t xml:space="preserve">by </w:t>
      </w:r>
      <w:r w:rsidR="00EA1D44">
        <w:t>HSI Services</w:t>
      </w:r>
      <w:r w:rsidR="00D72B98">
        <w:t>.</w:t>
      </w:r>
    </w:p>
    <w:p w14:paraId="78C59247" w14:textId="770CAB9C" w:rsidR="00AA3D28" w:rsidRDefault="00AA3D28" w:rsidP="00776B77">
      <w:pPr>
        <w:pStyle w:val="ARCATSubPara"/>
      </w:pPr>
      <w:r>
        <w:t>Performance and Design Requirements</w:t>
      </w:r>
    </w:p>
    <w:p w14:paraId="1DFE1F00" w14:textId="028053EB" w:rsidR="00A85FEC" w:rsidRDefault="00A85FEC" w:rsidP="00A85FEC">
      <w:pPr>
        <w:pStyle w:val="ARCATSubSub1"/>
      </w:pPr>
      <w:r>
        <w:t>Tensile Warp, DIN 53354</w:t>
      </w:r>
      <w:r w:rsidR="00D4151F">
        <w:t xml:space="preserve">:  </w:t>
      </w:r>
      <w:r>
        <w:t>1568 lb/2 inch (7000 N/5 cm).</w:t>
      </w:r>
    </w:p>
    <w:p w14:paraId="38F80F47" w14:textId="7AB35DBC" w:rsidR="00A85FEC" w:rsidRDefault="00A85FEC" w:rsidP="00A85FEC">
      <w:pPr>
        <w:pStyle w:val="ARCATSubSub1"/>
      </w:pPr>
      <w:r>
        <w:t>Tear Warp, DIN 533</w:t>
      </w:r>
      <w:r w:rsidR="003B1AA9">
        <w:t>6</w:t>
      </w:r>
      <w:r>
        <w:t>3</w:t>
      </w:r>
      <w:r w:rsidR="00D4151F">
        <w:t xml:space="preserve">:  </w:t>
      </w:r>
      <w:r>
        <w:t xml:space="preserve">336 </w:t>
      </w:r>
      <w:proofErr w:type="spellStart"/>
      <w:r>
        <w:t>lb</w:t>
      </w:r>
      <w:proofErr w:type="spellEnd"/>
      <w:r>
        <w:t>/2 inch (1500 N/5 cm).</w:t>
      </w:r>
    </w:p>
    <w:p w14:paraId="1F6EED30" w14:textId="09BA3CCA" w:rsidR="00A85FEC" w:rsidRDefault="00A85FEC" w:rsidP="00A85FEC">
      <w:pPr>
        <w:pStyle w:val="ARCATSubSub1"/>
      </w:pPr>
      <w:r>
        <w:t>Adhesion, DIN 53357</w:t>
      </w:r>
      <w:r w:rsidR="00D4151F">
        <w:t xml:space="preserve">:  </w:t>
      </w:r>
      <w:r>
        <w:t>22 lb/2 inch (100 N/5 cm).</w:t>
      </w:r>
    </w:p>
    <w:p w14:paraId="3D65DB7A" w14:textId="3FAC0E45" w:rsidR="00F43FF1" w:rsidRDefault="00F43FF1" w:rsidP="00A8424F">
      <w:pPr>
        <w:pStyle w:val="ARCATSubPara"/>
      </w:pPr>
      <w:r>
        <w:t>Description</w:t>
      </w:r>
      <w:r w:rsidR="00D4151F">
        <w:t xml:space="preserve">:  </w:t>
      </w:r>
      <w:r>
        <w:t xml:space="preserve">Water-inflated dam </w:t>
      </w:r>
      <w:r w:rsidR="00C435CD">
        <w:t xml:space="preserve">consisting of a self-contained, single tube with an inner restraint baffle stabilization system, </w:t>
      </w:r>
      <w:r>
        <w:t xml:space="preserve">used to control </w:t>
      </w:r>
      <w:r w:rsidR="00554D02">
        <w:t>water and liquids.</w:t>
      </w:r>
    </w:p>
    <w:p w14:paraId="35C5ACD0" w14:textId="60EAEABF" w:rsidR="0073161E" w:rsidRDefault="0073161E" w:rsidP="00A8424F">
      <w:pPr>
        <w:pStyle w:val="ARCATSubPara"/>
      </w:pPr>
      <w:r>
        <w:t>Fabric</w:t>
      </w:r>
      <w:r w:rsidR="00D4151F">
        <w:t xml:space="preserve">:  </w:t>
      </w:r>
      <w:r w:rsidR="00036A49">
        <w:t xml:space="preserve">UV </w:t>
      </w:r>
      <w:r w:rsidR="00CB435B">
        <w:t>protected;</w:t>
      </w:r>
      <w:r w:rsidR="00036A49">
        <w:t xml:space="preserve"> h</w:t>
      </w:r>
      <w:r>
        <w:t>eavy gauge polyvinyl chloride (PVC) reinforced with polyester.</w:t>
      </w:r>
    </w:p>
    <w:p w14:paraId="380DBB63" w14:textId="6C2E4B75" w:rsidR="00D7187D" w:rsidRDefault="00D7187D" w:rsidP="00A8424F">
      <w:pPr>
        <w:pStyle w:val="ARCATSubPara"/>
      </w:pPr>
      <w:r>
        <w:t>Ports</w:t>
      </w:r>
      <w:r w:rsidR="00D4151F">
        <w:t xml:space="preserve">:  </w:t>
      </w:r>
      <w:r>
        <w:t>Threaded fill ports and drain ports for rapid inflation and draining.</w:t>
      </w:r>
    </w:p>
    <w:p w14:paraId="3D9ED6F7" w14:textId="0C4D48CA" w:rsidR="001A79DA" w:rsidRDefault="001A79DA" w:rsidP="00A259CB">
      <w:pPr>
        <w:pStyle w:val="ARCATSubSub1"/>
      </w:pPr>
      <w:r>
        <w:t>Cap</w:t>
      </w:r>
      <w:r w:rsidR="00D4151F">
        <w:t xml:space="preserve">:  </w:t>
      </w:r>
      <w:r>
        <w:t>Floating.</w:t>
      </w:r>
    </w:p>
    <w:p w14:paraId="2C052E63" w14:textId="487B1496" w:rsidR="00A259CB" w:rsidRDefault="00A259CB" w:rsidP="00A259CB">
      <w:pPr>
        <w:pStyle w:val="ARCATSubSub1"/>
      </w:pPr>
      <w:r>
        <w:t>Fill Ports</w:t>
      </w:r>
      <w:r w:rsidR="00D4151F">
        <w:t xml:space="preserve">:  </w:t>
      </w:r>
      <w:r>
        <w:t>4 inches.</w:t>
      </w:r>
    </w:p>
    <w:p w14:paraId="1CA0EFDA" w14:textId="687D1EA9" w:rsidR="00901EBD" w:rsidRDefault="00901EBD" w:rsidP="00A259CB">
      <w:pPr>
        <w:pStyle w:val="ARCATSubSub1"/>
      </w:pPr>
      <w:r>
        <w:t>Drain Ports</w:t>
      </w:r>
      <w:r w:rsidR="00D4151F">
        <w:t xml:space="preserve">:  </w:t>
      </w:r>
      <w:r>
        <w:t>4 inches.</w:t>
      </w:r>
    </w:p>
    <w:p w14:paraId="6FDA324D" w14:textId="7085B9A0" w:rsidR="00901EBD" w:rsidRDefault="00901EBD" w:rsidP="00A259CB">
      <w:pPr>
        <w:pStyle w:val="ARCATSubSub1"/>
      </w:pPr>
      <w:r>
        <w:t>Drain Ports</w:t>
      </w:r>
      <w:r w:rsidR="00D4151F">
        <w:t xml:space="preserve">:  </w:t>
      </w:r>
      <w:r>
        <w:t>8 inches.</w:t>
      </w:r>
    </w:p>
    <w:p w14:paraId="562E96D1" w14:textId="4E745F09" w:rsidR="001C7607" w:rsidRDefault="001C7607" w:rsidP="00A8424F">
      <w:pPr>
        <w:pStyle w:val="ARCATSubPara"/>
      </w:pPr>
      <w:r>
        <w:t>Lifting Loops</w:t>
      </w:r>
      <w:r w:rsidR="00D4151F">
        <w:t xml:space="preserve">:  </w:t>
      </w:r>
      <w:r w:rsidR="003E45EF">
        <w:t>Patented e</w:t>
      </w:r>
      <w:r>
        <w:t>nd lifting loops used to control the dam with equipment during installation and removal.</w:t>
      </w:r>
    </w:p>
    <w:p w14:paraId="25B20AA8" w14:textId="07601BB1" w:rsidR="001C7607" w:rsidRDefault="001C7607" w:rsidP="00A8424F">
      <w:pPr>
        <w:pStyle w:val="ARCATSubPara"/>
      </w:pPr>
      <w:r>
        <w:lastRenderedPageBreak/>
        <w:t>Connec</w:t>
      </w:r>
      <w:r w:rsidR="00BF0CDE">
        <w:t>ting</w:t>
      </w:r>
      <w:r w:rsidR="00D4151F">
        <w:t xml:space="preserve">:  </w:t>
      </w:r>
      <w:r w:rsidR="00BF0CDE">
        <w:t xml:space="preserve">Individual units connect together by overlapping end of the units to length </w:t>
      </w:r>
      <w:r w:rsidR="009E254B">
        <w:t xml:space="preserve">equal to 1.5 times </w:t>
      </w:r>
      <w:r w:rsidR="006D51F5">
        <w:t xml:space="preserve">the unit height for straight overlaps and </w:t>
      </w:r>
      <w:r w:rsidR="00104640">
        <w:t>2.25 times the unit height for corner overlaps</w:t>
      </w:r>
      <w:r w:rsidR="00712B71">
        <w:t>.</w:t>
      </w:r>
    </w:p>
    <w:p w14:paraId="3A402E45" w14:textId="2EAEE72E" w:rsidR="00712B71" w:rsidRDefault="00712B71" w:rsidP="00A8424F">
      <w:pPr>
        <w:pStyle w:val="ARCATSubPara"/>
      </w:pPr>
      <w:r>
        <w:t>Additional Support</w:t>
      </w:r>
      <w:r w:rsidR="00D4151F">
        <w:t xml:space="preserve">:  </w:t>
      </w:r>
      <w:r>
        <w:t>May be required in case of slick or weak soils, excess slope, high water velocities, dynamic loads</w:t>
      </w:r>
      <w:r w:rsidR="00D20BF2">
        <w:t xml:space="preserve"> from wave action, surface irregularities, or changes in interrelated hydrological conditions.</w:t>
      </w:r>
    </w:p>
    <w:p w14:paraId="47E30996" w14:textId="007476FE" w:rsidR="00386C21" w:rsidRDefault="00386C21" w:rsidP="00A8424F">
      <w:pPr>
        <w:pStyle w:val="ARCATSubPara"/>
      </w:pPr>
      <w:r>
        <w:t>Repairs</w:t>
      </w:r>
      <w:r w:rsidR="00D4151F">
        <w:t xml:space="preserve">:  </w:t>
      </w:r>
      <w:r>
        <w:t>Easily repaired with vinyl adhesive and patch material.</w:t>
      </w:r>
    </w:p>
    <w:p w14:paraId="1E50AC26" w14:textId="1684CDA6" w:rsidR="00554D02" w:rsidRDefault="00554D02" w:rsidP="00A8424F">
      <w:pPr>
        <w:pStyle w:val="ARCATSubPara"/>
      </w:pPr>
      <w:r>
        <w:t>Application:</w:t>
      </w:r>
    </w:p>
    <w:p w14:paraId="549902F7" w14:textId="017B610B" w:rsidR="00423BDC" w:rsidRPr="00691916" w:rsidRDefault="00423BDC" w:rsidP="00423BDC">
      <w:pPr>
        <w:pStyle w:val="ARCATnote"/>
      </w:pPr>
      <w:r w:rsidRPr="00691916">
        <w:t xml:space="preserve">** NOTE TO SPECIFIER ** </w:t>
      </w:r>
      <w:r>
        <w:t xml:space="preserve">Delete </w:t>
      </w:r>
      <w:r w:rsidR="0085134D">
        <w:t xml:space="preserve">application </w:t>
      </w:r>
      <w:r>
        <w:t>options not required</w:t>
      </w:r>
      <w:r w:rsidRPr="00691916">
        <w:t>.</w:t>
      </w:r>
    </w:p>
    <w:p w14:paraId="7FD22282" w14:textId="1E0C8B77" w:rsidR="00554D02" w:rsidRDefault="003659CC" w:rsidP="00554D02">
      <w:pPr>
        <w:pStyle w:val="ARCATSubSub1"/>
      </w:pPr>
      <w:r>
        <w:t>Floodwater control.</w:t>
      </w:r>
    </w:p>
    <w:p w14:paraId="624F090E" w14:textId="616EBFB3" w:rsidR="003659CC" w:rsidRDefault="003659CC" w:rsidP="00554D02">
      <w:pPr>
        <w:pStyle w:val="ARCATSubSub1"/>
      </w:pPr>
      <w:r>
        <w:t xml:space="preserve">Water management for </w:t>
      </w:r>
      <w:r w:rsidR="003E45EF">
        <w:t xml:space="preserve">controlling surface water for </w:t>
      </w:r>
      <w:r>
        <w:t>construction and maintenance operations.</w:t>
      </w:r>
    </w:p>
    <w:p w14:paraId="314C46E7" w14:textId="204D26DE" w:rsidR="003659CC" w:rsidRDefault="003E45EF" w:rsidP="00554D02">
      <w:pPr>
        <w:pStyle w:val="ARCATSubSub1"/>
      </w:pPr>
      <w:r>
        <w:t xml:space="preserve">Turbidity </w:t>
      </w:r>
      <w:r w:rsidR="003659CC">
        <w:t>retention in environmentally sensitive areas</w:t>
      </w:r>
      <w:r w:rsidR="00423BDC">
        <w:t>.</w:t>
      </w:r>
    </w:p>
    <w:p w14:paraId="5B669E29" w14:textId="5450359D" w:rsidR="00761201" w:rsidRDefault="00EA1D44" w:rsidP="00A8424F">
      <w:pPr>
        <w:pStyle w:val="ARCATSubPara"/>
      </w:pPr>
      <w:r>
        <w:t>Weight</w:t>
      </w:r>
      <w:r w:rsidR="00D4151F">
        <w:t xml:space="preserve">:  </w:t>
      </w:r>
      <w:r>
        <w:t>3</w:t>
      </w:r>
      <w:r w:rsidR="00D80B5D">
        <w:t>6 ounces per square yard (1250 grams per square meter).</w:t>
      </w:r>
    </w:p>
    <w:p w14:paraId="25ABBFFC" w14:textId="0E4A2A55" w:rsidR="00D80B5D" w:rsidRDefault="00D80B5D" w:rsidP="00A8424F">
      <w:pPr>
        <w:pStyle w:val="ARCATSubPara"/>
      </w:pPr>
      <w:r>
        <w:t>Thickness</w:t>
      </w:r>
      <w:r w:rsidR="00D4151F">
        <w:t xml:space="preserve">:  </w:t>
      </w:r>
      <w:r>
        <w:t>0.</w:t>
      </w:r>
      <w:r w:rsidR="00FB0EA7">
        <w:t>041</w:t>
      </w:r>
      <w:r>
        <w:t xml:space="preserve"> inches (</w:t>
      </w:r>
      <w:r w:rsidR="00FB0EA7">
        <w:t>1.06</w:t>
      </w:r>
      <w:r>
        <w:t xml:space="preserve"> mm).</w:t>
      </w:r>
    </w:p>
    <w:p w14:paraId="1C59DF7B" w14:textId="2DB4DF13" w:rsidR="00617615" w:rsidRPr="00691916" w:rsidRDefault="00617615" w:rsidP="00617615">
      <w:pPr>
        <w:pStyle w:val="ARCATnote"/>
      </w:pPr>
      <w:r w:rsidRPr="00691916">
        <w:t xml:space="preserve">** NOTE TO SPECIFIER ** </w:t>
      </w:r>
      <w:r>
        <w:t xml:space="preserve">Delete </w:t>
      </w:r>
      <w:r w:rsidR="0085134D">
        <w:t xml:space="preserve">height </w:t>
      </w:r>
      <w:r>
        <w:t>options not required</w:t>
      </w:r>
      <w:r w:rsidRPr="00691916">
        <w:t>.</w:t>
      </w:r>
    </w:p>
    <w:p w14:paraId="0ACE7931" w14:textId="21312A54" w:rsidR="00AA3D28" w:rsidRDefault="003318C8" w:rsidP="00AA3D28">
      <w:pPr>
        <w:pStyle w:val="ARCATSubPara"/>
      </w:pPr>
      <w:r>
        <w:t>Height</w:t>
      </w:r>
      <w:r w:rsidR="00D4151F">
        <w:t xml:space="preserve">:  </w:t>
      </w:r>
      <w:r w:rsidR="0000651E">
        <w:t>2 ft</w:t>
      </w:r>
      <w:r w:rsidR="00957A62">
        <w:t xml:space="preserve"> (</w:t>
      </w:r>
      <w:r w:rsidR="0000651E">
        <w:t>0.</w:t>
      </w:r>
      <w:r w:rsidR="00957A62">
        <w:t>610 m).</w:t>
      </w:r>
    </w:p>
    <w:p w14:paraId="10FE2E09" w14:textId="673BB0C7" w:rsidR="00957A62" w:rsidRDefault="00784179" w:rsidP="00957A62">
      <w:pPr>
        <w:pStyle w:val="ARCATSubSub1"/>
      </w:pPr>
      <w:r>
        <w:t>Inflated Barrier Width</w:t>
      </w:r>
      <w:r w:rsidR="00D4151F">
        <w:t xml:space="preserve">:  </w:t>
      </w:r>
      <w:r w:rsidR="0000651E">
        <w:t>4.5 ft</w:t>
      </w:r>
      <w:r>
        <w:t xml:space="preserve"> (</w:t>
      </w:r>
      <w:r w:rsidR="00513C68">
        <w:t>1</w:t>
      </w:r>
      <w:r w:rsidR="0000651E">
        <w:t>.</w:t>
      </w:r>
      <w:r w:rsidR="00513C68">
        <w:t>372</w:t>
      </w:r>
      <w:r>
        <w:t xml:space="preserve"> m).</w:t>
      </w:r>
    </w:p>
    <w:p w14:paraId="3660B8F7" w14:textId="37421291" w:rsidR="00784179" w:rsidRDefault="00784179" w:rsidP="00957A62">
      <w:pPr>
        <w:pStyle w:val="ARCATSubSub1"/>
      </w:pPr>
      <w:r>
        <w:t>Inflated Barrier Minimum Water Volume</w:t>
      </w:r>
      <w:r w:rsidR="00D4151F">
        <w:t xml:space="preserve">:  </w:t>
      </w:r>
      <w:r>
        <w:t>56</w:t>
      </w:r>
      <w:r w:rsidR="001B05DD">
        <w:t xml:space="preserve"> gallons per linear foot</w:t>
      </w:r>
      <w:r w:rsidR="00E04163">
        <w:t xml:space="preserve"> (695 liters per meter)</w:t>
      </w:r>
      <w:r w:rsidR="001B05DD">
        <w:t>.</w:t>
      </w:r>
    </w:p>
    <w:p w14:paraId="122A2522" w14:textId="412370C7" w:rsidR="001B05DD" w:rsidRDefault="001B05DD" w:rsidP="00957A62">
      <w:pPr>
        <w:pStyle w:val="ARCATSubSub1"/>
      </w:pPr>
      <w:r>
        <w:t>Maximum Retained Water Height</w:t>
      </w:r>
      <w:r w:rsidR="00D4151F">
        <w:t xml:space="preserve">:  </w:t>
      </w:r>
      <w:r w:rsidR="0000651E">
        <w:t>1.5 ft</w:t>
      </w:r>
      <w:r>
        <w:t xml:space="preserve"> (</w:t>
      </w:r>
      <w:r w:rsidR="0000651E">
        <w:t>0.</w:t>
      </w:r>
      <w:r w:rsidR="00513C68">
        <w:t>457</w:t>
      </w:r>
      <w:r>
        <w:t xml:space="preserve"> m).</w:t>
      </w:r>
    </w:p>
    <w:p w14:paraId="63B9D17C" w14:textId="2DEDD267" w:rsidR="00617615" w:rsidRDefault="00617615" w:rsidP="00617615">
      <w:pPr>
        <w:pStyle w:val="ARCATSubPara"/>
      </w:pPr>
      <w:r>
        <w:t>Height</w:t>
      </w:r>
      <w:r w:rsidR="00D4151F">
        <w:t xml:space="preserve">:  </w:t>
      </w:r>
      <w:r w:rsidR="0000651E">
        <w:t>3 ft</w:t>
      </w:r>
      <w:r>
        <w:t xml:space="preserve"> (</w:t>
      </w:r>
      <w:r w:rsidR="0000651E">
        <w:t>0.</w:t>
      </w:r>
      <w:r w:rsidR="00407883">
        <w:t>914</w:t>
      </w:r>
      <w:r>
        <w:t xml:space="preserve"> m).</w:t>
      </w:r>
    </w:p>
    <w:p w14:paraId="6AA67702" w14:textId="6C52C2C9" w:rsidR="00617615" w:rsidRDefault="00617615" w:rsidP="00617615">
      <w:pPr>
        <w:pStyle w:val="ARCATSubSub1"/>
      </w:pPr>
      <w:r>
        <w:t>Inflated Barrier Width</w:t>
      </w:r>
      <w:r w:rsidR="00D4151F">
        <w:t xml:space="preserve">:  </w:t>
      </w:r>
      <w:r w:rsidR="0000651E">
        <w:t>6.75 ft</w:t>
      </w:r>
      <w:r>
        <w:t xml:space="preserve"> (</w:t>
      </w:r>
      <w:r w:rsidR="00407883">
        <w:t>2</w:t>
      </w:r>
      <w:r w:rsidR="0000651E">
        <w:t>.</w:t>
      </w:r>
      <w:r w:rsidR="00407883">
        <w:t>057</w:t>
      </w:r>
      <w:r>
        <w:t xml:space="preserve"> m).</w:t>
      </w:r>
    </w:p>
    <w:p w14:paraId="0F307653" w14:textId="41E882AE" w:rsidR="00617615" w:rsidRDefault="00617615" w:rsidP="00617615">
      <w:pPr>
        <w:pStyle w:val="ARCATSubSub1"/>
      </w:pPr>
      <w:r>
        <w:t>Inflated Barrier Minimum Water Volume</w:t>
      </w:r>
      <w:r w:rsidR="00D4151F">
        <w:t xml:space="preserve">:  </w:t>
      </w:r>
      <w:r w:rsidR="00AE0AF5">
        <w:t>131</w:t>
      </w:r>
      <w:r>
        <w:t xml:space="preserve"> gallons per linear foot (</w:t>
      </w:r>
      <w:r w:rsidR="000E52E1">
        <w:t>1627</w:t>
      </w:r>
      <w:r>
        <w:t xml:space="preserve"> liters per meter).</w:t>
      </w:r>
    </w:p>
    <w:p w14:paraId="51380586" w14:textId="34586DCE" w:rsidR="00617615" w:rsidRDefault="00617615" w:rsidP="00617615">
      <w:pPr>
        <w:pStyle w:val="ARCATSubSub1"/>
      </w:pPr>
      <w:r>
        <w:t>Maximum Retained Water Height</w:t>
      </w:r>
      <w:r w:rsidR="00D4151F">
        <w:t xml:space="preserve">:  </w:t>
      </w:r>
      <w:r w:rsidR="0000651E">
        <w:t>2.25 ft</w:t>
      </w:r>
      <w:r>
        <w:t xml:space="preserve"> (</w:t>
      </w:r>
      <w:r w:rsidR="0000651E">
        <w:t>0.</w:t>
      </w:r>
      <w:r w:rsidR="00407883">
        <w:t>686</w:t>
      </w:r>
      <w:r>
        <w:t xml:space="preserve"> m).</w:t>
      </w:r>
    </w:p>
    <w:p w14:paraId="57164556" w14:textId="6DB87122" w:rsidR="00931F8C" w:rsidRDefault="00931F8C" w:rsidP="00931F8C">
      <w:pPr>
        <w:pStyle w:val="ARCATSubPara"/>
      </w:pPr>
      <w:r>
        <w:t>Height</w:t>
      </w:r>
      <w:r w:rsidR="00D4151F">
        <w:t xml:space="preserve">:  </w:t>
      </w:r>
      <w:r w:rsidR="00FC30D5">
        <w:t xml:space="preserve">4 ft </w:t>
      </w:r>
      <w:r>
        <w:t>(</w:t>
      </w:r>
      <w:r w:rsidR="00B87729">
        <w:t>1.219 m</w:t>
      </w:r>
      <w:r>
        <w:t>).</w:t>
      </w:r>
    </w:p>
    <w:p w14:paraId="0C6EE191" w14:textId="29EF062A" w:rsidR="00931F8C" w:rsidRDefault="00931F8C" w:rsidP="00931F8C">
      <w:pPr>
        <w:pStyle w:val="ARCATSubSub1"/>
      </w:pPr>
      <w:r>
        <w:t>Inflated Barrier Width</w:t>
      </w:r>
      <w:r w:rsidR="00D4151F">
        <w:t xml:space="preserve">:  </w:t>
      </w:r>
      <w:r w:rsidR="0000651E">
        <w:t>9 ft</w:t>
      </w:r>
      <w:r>
        <w:t xml:space="preserve"> (2</w:t>
      </w:r>
      <w:r w:rsidR="0000651E">
        <w:t>.</w:t>
      </w:r>
      <w:r w:rsidR="009971A5">
        <w:t>743</w:t>
      </w:r>
      <w:r>
        <w:t xml:space="preserve"> m).</w:t>
      </w:r>
    </w:p>
    <w:p w14:paraId="14D02BAE" w14:textId="1F00ABEF" w:rsidR="00931F8C" w:rsidRDefault="00931F8C" w:rsidP="00931F8C">
      <w:pPr>
        <w:pStyle w:val="ARCATSubSub1"/>
      </w:pPr>
      <w:r>
        <w:t>Inflated Barrier Minimum Water Volume</w:t>
      </w:r>
      <w:r w:rsidR="00D4151F">
        <w:t xml:space="preserve">:  </w:t>
      </w:r>
      <w:r>
        <w:t>225 gallons per linear foot (</w:t>
      </w:r>
      <w:r w:rsidR="00F05104">
        <w:t>2794</w:t>
      </w:r>
      <w:r>
        <w:t xml:space="preserve"> liters per meter).</w:t>
      </w:r>
    </w:p>
    <w:p w14:paraId="112867F0" w14:textId="30EF49ED" w:rsidR="00931F8C" w:rsidRDefault="00931F8C" w:rsidP="00931F8C">
      <w:pPr>
        <w:pStyle w:val="ARCATSubSub1"/>
      </w:pPr>
      <w:r>
        <w:t>Maximum Retained Water Height</w:t>
      </w:r>
      <w:r w:rsidR="00D4151F">
        <w:t xml:space="preserve">:  </w:t>
      </w:r>
      <w:r w:rsidR="0000651E">
        <w:t>3 ft</w:t>
      </w:r>
      <w:r>
        <w:t xml:space="preserve"> (</w:t>
      </w:r>
      <w:r w:rsidR="0000651E">
        <w:t>0.</w:t>
      </w:r>
      <w:r w:rsidR="009971A5">
        <w:t>914</w:t>
      </w:r>
      <w:r>
        <w:t xml:space="preserve"> m).</w:t>
      </w:r>
    </w:p>
    <w:p w14:paraId="0643FD58" w14:textId="23FB1D71" w:rsidR="00F05104" w:rsidRDefault="00F05104" w:rsidP="00F05104">
      <w:pPr>
        <w:pStyle w:val="ARCATSubPara"/>
      </w:pPr>
      <w:r>
        <w:t>Height</w:t>
      </w:r>
      <w:r w:rsidR="00D4151F">
        <w:t xml:space="preserve">:  </w:t>
      </w:r>
      <w:r w:rsidR="00285451">
        <w:t>5 ft</w:t>
      </w:r>
      <w:r>
        <w:t xml:space="preserve"> (1</w:t>
      </w:r>
      <w:r w:rsidR="00285451">
        <w:t>.</w:t>
      </w:r>
      <w:r w:rsidR="00014382">
        <w:t>524</w:t>
      </w:r>
      <w:r>
        <w:t xml:space="preserve"> m).</w:t>
      </w:r>
    </w:p>
    <w:p w14:paraId="795AD0CA" w14:textId="15F7B900" w:rsidR="00F05104" w:rsidRDefault="00F05104" w:rsidP="00F05104">
      <w:pPr>
        <w:pStyle w:val="ARCATSubSub1"/>
      </w:pPr>
      <w:r>
        <w:t>Inflated Barrier Width</w:t>
      </w:r>
      <w:r w:rsidR="00D4151F">
        <w:t xml:space="preserve">:  </w:t>
      </w:r>
      <w:r w:rsidR="00285451">
        <w:t>11.25 ft</w:t>
      </w:r>
      <w:r>
        <w:t xml:space="preserve"> (</w:t>
      </w:r>
      <w:r w:rsidR="00014382">
        <w:t>3</w:t>
      </w:r>
      <w:r w:rsidR="00285451">
        <w:t>.</w:t>
      </w:r>
      <w:r w:rsidR="00014382">
        <w:t>429</w:t>
      </w:r>
      <w:r>
        <w:t xml:space="preserve"> m).</w:t>
      </w:r>
    </w:p>
    <w:p w14:paraId="2C08BB96" w14:textId="3FB1283B" w:rsidR="00F05104" w:rsidRDefault="00F05104" w:rsidP="00F05104">
      <w:pPr>
        <w:pStyle w:val="ARCATSubSub1"/>
      </w:pPr>
      <w:r>
        <w:t>Inflated Barrier Minimum Water Volume</w:t>
      </w:r>
      <w:r w:rsidR="00D4151F">
        <w:t xml:space="preserve">:  </w:t>
      </w:r>
      <w:r w:rsidR="007F197A">
        <w:t>352</w:t>
      </w:r>
      <w:r>
        <w:t xml:space="preserve"> gallons per linear foot (</w:t>
      </w:r>
      <w:r w:rsidR="0066353F">
        <w:t>4372</w:t>
      </w:r>
      <w:r>
        <w:t xml:space="preserve"> liters per meter).</w:t>
      </w:r>
    </w:p>
    <w:p w14:paraId="66113A0A" w14:textId="3E288163" w:rsidR="00F05104" w:rsidRDefault="00F05104" w:rsidP="00F05104">
      <w:pPr>
        <w:pStyle w:val="ARCATSubSub1"/>
      </w:pPr>
      <w:r>
        <w:t>Maximum Retained Water Height</w:t>
      </w:r>
      <w:r w:rsidR="00D4151F">
        <w:t xml:space="preserve">:  </w:t>
      </w:r>
      <w:r w:rsidR="00285451">
        <w:t>3.75 ft</w:t>
      </w:r>
      <w:r>
        <w:t xml:space="preserve"> (</w:t>
      </w:r>
      <w:r w:rsidR="00697403">
        <w:t>1</w:t>
      </w:r>
      <w:r w:rsidR="00285451">
        <w:t>.</w:t>
      </w:r>
      <w:r w:rsidR="007F197A">
        <w:t xml:space="preserve">143 </w:t>
      </w:r>
      <w:r>
        <w:t>m).</w:t>
      </w:r>
    </w:p>
    <w:p w14:paraId="0C66736C" w14:textId="57D9269A" w:rsidR="00517AD1" w:rsidRDefault="00517AD1" w:rsidP="00517AD1">
      <w:pPr>
        <w:pStyle w:val="ARCATSubPara"/>
      </w:pPr>
      <w:r>
        <w:t>Height</w:t>
      </w:r>
      <w:r w:rsidR="00D4151F">
        <w:t xml:space="preserve">:  </w:t>
      </w:r>
      <w:r w:rsidR="00B87729">
        <w:t xml:space="preserve">6 ft </w:t>
      </w:r>
      <w:r>
        <w:t>(</w:t>
      </w:r>
      <w:r w:rsidR="00B87729">
        <w:t>1.828 m</w:t>
      </w:r>
      <w:r>
        <w:t>).</w:t>
      </w:r>
    </w:p>
    <w:p w14:paraId="5166AD88" w14:textId="58BC7B0F" w:rsidR="00517AD1" w:rsidRDefault="00517AD1" w:rsidP="00517AD1">
      <w:pPr>
        <w:pStyle w:val="ARCATSubSub1"/>
      </w:pPr>
      <w:r>
        <w:t>Inflated Barrier Width</w:t>
      </w:r>
      <w:r w:rsidR="00D4151F">
        <w:t xml:space="preserve">:  </w:t>
      </w:r>
      <w:r w:rsidR="00285451">
        <w:t>13.5 ft</w:t>
      </w:r>
      <w:r>
        <w:t xml:space="preserve"> (4</w:t>
      </w:r>
      <w:r w:rsidR="00285451">
        <w:t>.</w:t>
      </w:r>
      <w:r>
        <w:t>115 m).</w:t>
      </w:r>
    </w:p>
    <w:p w14:paraId="6B1C1631" w14:textId="22DAAAC5" w:rsidR="00517AD1" w:rsidRDefault="00517AD1" w:rsidP="00517AD1">
      <w:pPr>
        <w:pStyle w:val="ARCATSubSub1"/>
      </w:pPr>
      <w:r>
        <w:t>Inflated Barrier Minimum Water Volume</w:t>
      </w:r>
      <w:r w:rsidR="00D4151F">
        <w:t xml:space="preserve">:  </w:t>
      </w:r>
      <w:r>
        <w:t>506 gallons per linear foot (6284 liters per meter).</w:t>
      </w:r>
    </w:p>
    <w:p w14:paraId="2F8C4333" w14:textId="448E76A2" w:rsidR="00517AD1" w:rsidRDefault="00517AD1" w:rsidP="00517AD1">
      <w:pPr>
        <w:pStyle w:val="ARCATSubSub1"/>
      </w:pPr>
      <w:r>
        <w:t>Maximum Retained Water Height</w:t>
      </w:r>
      <w:r w:rsidR="00D4151F">
        <w:t xml:space="preserve">:  </w:t>
      </w:r>
      <w:r w:rsidR="00285451">
        <w:t>4.5 ft</w:t>
      </w:r>
      <w:r>
        <w:t xml:space="preserve"> (1</w:t>
      </w:r>
      <w:r w:rsidR="00285451">
        <w:t>.</w:t>
      </w:r>
      <w:r>
        <w:t>372 m).</w:t>
      </w:r>
    </w:p>
    <w:p w14:paraId="32FAB67F" w14:textId="40AAC886" w:rsidR="00517AD1" w:rsidRDefault="00517AD1" w:rsidP="00517AD1">
      <w:pPr>
        <w:pStyle w:val="ARCATSubPara"/>
      </w:pPr>
      <w:r>
        <w:t>Height</w:t>
      </w:r>
      <w:r w:rsidR="00D4151F">
        <w:t xml:space="preserve">:  </w:t>
      </w:r>
      <w:r w:rsidR="00285451">
        <w:t>7 ft</w:t>
      </w:r>
      <w:r>
        <w:t xml:space="preserve"> (</w:t>
      </w:r>
      <w:r w:rsidR="00B87729">
        <w:t xml:space="preserve">2.133 </w:t>
      </w:r>
      <w:r>
        <w:t>m).</w:t>
      </w:r>
    </w:p>
    <w:p w14:paraId="5737FE1A" w14:textId="2730D6AB" w:rsidR="00517AD1" w:rsidRDefault="00517AD1" w:rsidP="00517AD1">
      <w:pPr>
        <w:pStyle w:val="ARCATSubSub1"/>
      </w:pPr>
      <w:r>
        <w:t>Inflated Barrier Width</w:t>
      </w:r>
      <w:r w:rsidR="00D4151F">
        <w:t xml:space="preserve">:  </w:t>
      </w:r>
      <w:r w:rsidR="00285451">
        <w:t>15.75 ft</w:t>
      </w:r>
      <w:r>
        <w:t xml:space="preserve"> (4</w:t>
      </w:r>
      <w:r w:rsidR="00285451">
        <w:t>.</w:t>
      </w:r>
      <w:r w:rsidR="00E02DC9">
        <w:t>801</w:t>
      </w:r>
      <w:r>
        <w:t xml:space="preserve"> m).</w:t>
      </w:r>
    </w:p>
    <w:p w14:paraId="1A1C0EBA" w14:textId="392D5FDA" w:rsidR="00517AD1" w:rsidRDefault="00517AD1" w:rsidP="00517AD1">
      <w:pPr>
        <w:pStyle w:val="ARCATSubSub1"/>
      </w:pPr>
      <w:r>
        <w:t>Inflated Barrier Minimum Water Volume</w:t>
      </w:r>
      <w:r w:rsidR="00D4151F">
        <w:t xml:space="preserve">:  </w:t>
      </w:r>
      <w:r w:rsidR="00E02DC9">
        <w:t>688</w:t>
      </w:r>
      <w:r>
        <w:t xml:space="preserve"> gallons per linear foot (</w:t>
      </w:r>
      <w:r w:rsidR="005555BB">
        <w:t>8544</w:t>
      </w:r>
      <w:r>
        <w:t xml:space="preserve"> liters per meter).</w:t>
      </w:r>
    </w:p>
    <w:p w14:paraId="416DC2E6" w14:textId="4D0D1F0A" w:rsidR="00517AD1" w:rsidRDefault="00517AD1" w:rsidP="00517AD1">
      <w:pPr>
        <w:pStyle w:val="ARCATSubSub1"/>
      </w:pPr>
      <w:r>
        <w:t>Maximum Retained Water Height</w:t>
      </w:r>
      <w:r w:rsidR="00D4151F">
        <w:t xml:space="preserve">:  </w:t>
      </w:r>
      <w:r w:rsidR="00285451">
        <w:t>5.25 ft</w:t>
      </w:r>
      <w:r>
        <w:t xml:space="preserve"> (1</w:t>
      </w:r>
      <w:r w:rsidR="00285451">
        <w:t>.</w:t>
      </w:r>
      <w:r w:rsidR="005555BB">
        <w:t>600</w:t>
      </w:r>
      <w:r>
        <w:t xml:space="preserve"> mm).</w:t>
      </w:r>
    </w:p>
    <w:p w14:paraId="1259A148" w14:textId="30751C49" w:rsidR="00697403" w:rsidRDefault="00697403" w:rsidP="00697403">
      <w:pPr>
        <w:pStyle w:val="ARCATSubPara"/>
      </w:pPr>
      <w:r>
        <w:t>Height</w:t>
      </w:r>
      <w:r w:rsidR="00D4151F">
        <w:t xml:space="preserve">:  </w:t>
      </w:r>
      <w:r w:rsidR="00285451">
        <w:t>8 ft</w:t>
      </w:r>
      <w:r>
        <w:t xml:space="preserve"> (</w:t>
      </w:r>
      <w:r w:rsidR="00DD70B1">
        <w:t>2</w:t>
      </w:r>
      <w:r w:rsidR="00285451">
        <w:t>.</w:t>
      </w:r>
      <w:r w:rsidR="00DD70B1">
        <w:t>4</w:t>
      </w:r>
      <w:r w:rsidR="00E37F6F">
        <w:t>38</w:t>
      </w:r>
      <w:r>
        <w:t xml:space="preserve"> mm).</w:t>
      </w:r>
    </w:p>
    <w:p w14:paraId="138D07D3" w14:textId="46CB8C80" w:rsidR="00697403" w:rsidRDefault="00697403" w:rsidP="00697403">
      <w:pPr>
        <w:pStyle w:val="ARCATSubSub1"/>
      </w:pPr>
      <w:r>
        <w:t>Inflated Barrier Width</w:t>
      </w:r>
      <w:r w:rsidR="00D4151F">
        <w:t xml:space="preserve">:  </w:t>
      </w:r>
      <w:r w:rsidR="00CB435B">
        <w:t>18 ft</w:t>
      </w:r>
      <w:r>
        <w:t xml:space="preserve"> (</w:t>
      </w:r>
      <w:r w:rsidR="00E37F6F">
        <w:t>5</w:t>
      </w:r>
      <w:r w:rsidR="00CB435B">
        <w:t>.</w:t>
      </w:r>
      <w:r w:rsidR="00E37F6F">
        <w:t>486</w:t>
      </w:r>
      <w:r>
        <w:t xml:space="preserve"> mm).</w:t>
      </w:r>
    </w:p>
    <w:p w14:paraId="2471D3C4" w14:textId="60B70227" w:rsidR="00697403" w:rsidRDefault="00697403" w:rsidP="00697403">
      <w:pPr>
        <w:pStyle w:val="ARCATSubSub1"/>
      </w:pPr>
      <w:r>
        <w:t>Inflated Barrier Minimum Water Volume</w:t>
      </w:r>
      <w:r w:rsidR="00D4151F">
        <w:t xml:space="preserve">:  </w:t>
      </w:r>
      <w:r w:rsidR="001B0985">
        <w:t>901</w:t>
      </w:r>
      <w:r>
        <w:t xml:space="preserve"> gallons per linear foot (</w:t>
      </w:r>
      <w:r w:rsidR="001B0985">
        <w:t>11,190</w:t>
      </w:r>
      <w:r>
        <w:t xml:space="preserve"> liters per meter).</w:t>
      </w:r>
    </w:p>
    <w:p w14:paraId="3DD5BCD4" w14:textId="3DA2EBFB" w:rsidR="00697403" w:rsidRDefault="00697403" w:rsidP="00697403">
      <w:pPr>
        <w:pStyle w:val="ARCATSubSub1"/>
      </w:pPr>
      <w:r>
        <w:t>Maximum Retained Water Height</w:t>
      </w:r>
      <w:r w:rsidR="00D4151F">
        <w:t xml:space="preserve">:  </w:t>
      </w:r>
      <w:r w:rsidR="00CB435B">
        <w:t>6 ft</w:t>
      </w:r>
      <w:r>
        <w:t xml:space="preserve"> (</w:t>
      </w:r>
      <w:r w:rsidR="00B87729">
        <w:t>1.828</w:t>
      </w:r>
      <w:r w:rsidR="006D0D41">
        <w:t xml:space="preserve"> m</w:t>
      </w:r>
      <w:r>
        <w:t>).</w:t>
      </w:r>
    </w:p>
    <w:p w14:paraId="27CF32E9" w14:textId="35B3854B" w:rsidR="00576A9A" w:rsidRDefault="00576A9A" w:rsidP="00722910">
      <w:pPr>
        <w:pStyle w:val="ARCATSubPara"/>
      </w:pPr>
      <w:r>
        <w:lastRenderedPageBreak/>
        <w:t>Configuration:</w:t>
      </w:r>
    </w:p>
    <w:p w14:paraId="0EF18CFA" w14:textId="59550138" w:rsidR="00270621" w:rsidRPr="00691916" w:rsidRDefault="00270621" w:rsidP="00270621">
      <w:pPr>
        <w:pStyle w:val="ARCATnote"/>
      </w:pPr>
      <w:r w:rsidRPr="00691916">
        <w:t xml:space="preserve">** NOTE TO SPECIFIER ** </w:t>
      </w:r>
      <w:r w:rsidR="0085134D">
        <w:t>Delete</w:t>
      </w:r>
      <w:r>
        <w:t xml:space="preserve"> configuration options not required</w:t>
      </w:r>
      <w:r w:rsidRPr="00691916">
        <w:t>.</w:t>
      </w:r>
    </w:p>
    <w:p w14:paraId="430D67C9" w14:textId="3C406D6C" w:rsidR="00576A9A" w:rsidRDefault="00270621" w:rsidP="00576A9A">
      <w:pPr>
        <w:pStyle w:val="ARCATSubSub1"/>
      </w:pPr>
      <w:r>
        <w:t>Canal block.</w:t>
      </w:r>
    </w:p>
    <w:p w14:paraId="0EB2A945" w14:textId="74EECE07" w:rsidR="00270621" w:rsidRDefault="00270621" w:rsidP="00576A9A">
      <w:pPr>
        <w:pStyle w:val="ARCATSubSub1"/>
      </w:pPr>
      <w:r>
        <w:t>Complete enclosure.</w:t>
      </w:r>
    </w:p>
    <w:p w14:paraId="0862E7C5" w14:textId="1AF243D7" w:rsidR="00270621" w:rsidRDefault="00270621" w:rsidP="00576A9A">
      <w:pPr>
        <w:pStyle w:val="ARCATSubSub1"/>
      </w:pPr>
      <w:r>
        <w:t>Partial block.</w:t>
      </w:r>
    </w:p>
    <w:p w14:paraId="5B2161AD" w14:textId="6668029D" w:rsidR="00270621" w:rsidRDefault="00270621" w:rsidP="00576A9A">
      <w:pPr>
        <w:pStyle w:val="ARCATSubSub1"/>
      </w:pPr>
      <w:r>
        <w:t>Tee-pee configuration.</w:t>
      </w:r>
    </w:p>
    <w:p w14:paraId="3F391EB2" w14:textId="68CB67AC" w:rsidR="00270621" w:rsidRDefault="00270621" w:rsidP="00576A9A">
      <w:pPr>
        <w:pStyle w:val="ARCATSubSub1"/>
      </w:pPr>
      <w:r>
        <w:t>Straight shoreline.</w:t>
      </w:r>
    </w:p>
    <w:p w14:paraId="5E552AF1" w14:textId="6D8C1834" w:rsidR="00270621" w:rsidRDefault="00270621" w:rsidP="00576A9A">
      <w:pPr>
        <w:pStyle w:val="ARCATSubSub1"/>
      </w:pPr>
      <w:r>
        <w:t>As indicated on Drawings.</w:t>
      </w:r>
    </w:p>
    <w:p w14:paraId="4115AA76" w14:textId="78E9437E" w:rsidR="00722910" w:rsidRDefault="00722910" w:rsidP="00722910">
      <w:pPr>
        <w:pStyle w:val="ARCATSubPara"/>
      </w:pPr>
      <w:r>
        <w:t>Accessories:</w:t>
      </w:r>
    </w:p>
    <w:p w14:paraId="2FBFE68A" w14:textId="432F9A6A" w:rsidR="00722910" w:rsidRPr="00691916" w:rsidRDefault="00722910" w:rsidP="00722910">
      <w:pPr>
        <w:pStyle w:val="ARCATnote"/>
      </w:pPr>
      <w:r w:rsidRPr="00691916">
        <w:t xml:space="preserve">** NOTE TO SPECIFIER ** </w:t>
      </w:r>
      <w:r w:rsidR="0085134D">
        <w:t>Delete</w:t>
      </w:r>
      <w:r>
        <w:t xml:space="preserve"> accessory options not required</w:t>
      </w:r>
      <w:r w:rsidRPr="00691916">
        <w:t>.</w:t>
      </w:r>
    </w:p>
    <w:p w14:paraId="488029BC" w14:textId="462AE6D7" w:rsidR="00722910" w:rsidRPr="0055504D" w:rsidRDefault="0055504D" w:rsidP="00722910">
      <w:pPr>
        <w:pStyle w:val="ARCATSubSub1"/>
        <w:rPr>
          <w:lang w:val="fr-FR"/>
        </w:rPr>
      </w:pPr>
      <w:r w:rsidRPr="0055504D">
        <w:rPr>
          <w:lang w:val="fr-FR"/>
        </w:rPr>
        <w:t>Fil</w:t>
      </w:r>
      <w:r>
        <w:rPr>
          <w:lang w:val="fr-FR"/>
        </w:rPr>
        <w:t>l</w:t>
      </w:r>
      <w:r w:rsidRPr="0055504D">
        <w:rPr>
          <w:lang w:val="fr-FR"/>
        </w:rPr>
        <w:t xml:space="preserve"> port </w:t>
      </w:r>
      <w:proofErr w:type="spellStart"/>
      <w:r w:rsidRPr="0055504D">
        <w:rPr>
          <w:lang w:val="fr-FR"/>
        </w:rPr>
        <w:t>assembly</w:t>
      </w:r>
      <w:proofErr w:type="spellEnd"/>
      <w:r w:rsidRPr="0055504D">
        <w:rPr>
          <w:lang w:val="fr-FR"/>
        </w:rPr>
        <w:t xml:space="preserve">, 4 </w:t>
      </w:r>
      <w:proofErr w:type="spellStart"/>
      <w:r w:rsidRPr="0055504D">
        <w:rPr>
          <w:lang w:val="fr-FR"/>
        </w:rPr>
        <w:t>inches</w:t>
      </w:r>
      <w:proofErr w:type="spellEnd"/>
      <w:r w:rsidRPr="0055504D">
        <w:rPr>
          <w:lang w:val="fr-FR"/>
        </w:rPr>
        <w:t xml:space="preserve"> (102 mm).</w:t>
      </w:r>
    </w:p>
    <w:p w14:paraId="7B5C2E79" w14:textId="2565A18D" w:rsidR="004B0F20" w:rsidRDefault="004B0F20" w:rsidP="00722910">
      <w:pPr>
        <w:pStyle w:val="ARCATSubSub1"/>
      </w:pPr>
      <w:r>
        <w:t>Adapter, 2 inch (51 mm) to 3/4 inch (19 mm).</w:t>
      </w:r>
    </w:p>
    <w:p w14:paraId="46F36661" w14:textId="548A2F11" w:rsidR="00B42286" w:rsidRDefault="00B42286" w:rsidP="00722910">
      <w:pPr>
        <w:pStyle w:val="ARCATSubSub1"/>
      </w:pPr>
      <w:r>
        <w:t>Additional protective membrane.</w:t>
      </w:r>
    </w:p>
    <w:p w14:paraId="543C76D7" w14:textId="4924FFB1" w:rsidR="00576A9A" w:rsidRDefault="00576A9A" w:rsidP="00722910">
      <w:pPr>
        <w:pStyle w:val="ARCATSubSub1"/>
      </w:pPr>
      <w:r>
        <w:t>EZ Roller.</w:t>
      </w:r>
    </w:p>
    <w:p w14:paraId="2B72162C" w14:textId="713667CB" w:rsidR="00691F3B" w:rsidRDefault="00691F3B" w:rsidP="00722910">
      <w:pPr>
        <w:pStyle w:val="ARCATSubSub1"/>
      </w:pPr>
      <w:r>
        <w:t>Patented End Pipe Loops</w:t>
      </w:r>
    </w:p>
    <w:p w14:paraId="328EF4FC" w14:textId="4F749A37" w:rsidR="0000651E" w:rsidRDefault="0000651E" w:rsidP="0000651E">
      <w:pPr>
        <w:pStyle w:val="ARCATnote"/>
      </w:pPr>
      <w:r>
        <w:t>** NOTE TO SPECIFIER **  The remaining options apply to flood protection use only.</w:t>
      </w:r>
    </w:p>
    <w:p w14:paraId="3E78BF54" w14:textId="0A434395" w:rsidR="0000651E" w:rsidRDefault="0000651E" w:rsidP="0000651E">
      <w:pPr>
        <w:pStyle w:val="ARCATSubSub1"/>
      </w:pPr>
      <w:r>
        <w:t>Overflow fitting with stand-pipe attached.</w:t>
      </w:r>
    </w:p>
    <w:p w14:paraId="3950D78D" w14:textId="40DCFC43" w:rsidR="0000651E" w:rsidRDefault="0000651E" w:rsidP="0000651E">
      <w:pPr>
        <w:pStyle w:val="ARCATSubSub1"/>
      </w:pPr>
      <w:r>
        <w:t>Fill port for inflation by garden hose, 3/4 inch (19 mm</w:t>
      </w:r>
      <w:r w:rsidRPr="003E45EF">
        <w:t>).</w:t>
      </w:r>
    </w:p>
    <w:p w14:paraId="7B2E3242" w14:textId="77777777" w:rsidR="00776B77" w:rsidRPr="00776B77" w:rsidRDefault="00775A5C" w:rsidP="00A8424F">
      <w:pPr>
        <w:pStyle w:val="ARCATPart"/>
      </w:pPr>
      <w:r>
        <w:t>EXECUTION</w:t>
      </w:r>
    </w:p>
    <w:p w14:paraId="364AFAA0" w14:textId="77777777" w:rsidR="00691916" w:rsidRDefault="00691916" w:rsidP="00776B77">
      <w:pPr>
        <w:pStyle w:val="ARCATArticle"/>
      </w:pPr>
      <w:r w:rsidRPr="007B27F6">
        <w:t>EXAMINATION</w:t>
      </w:r>
    </w:p>
    <w:p w14:paraId="757D8E49" w14:textId="7B70442A" w:rsidR="00C6487C" w:rsidRDefault="00C6487C" w:rsidP="00C6487C">
      <w:pPr>
        <w:pStyle w:val="ARCATParagraph"/>
      </w:pPr>
      <w:r w:rsidRPr="0039434B">
        <w:t xml:space="preserve">Do not begin installation until substrates have been properly </w:t>
      </w:r>
      <w:r w:rsidR="002D576B">
        <w:t xml:space="preserve">constructed and </w:t>
      </w:r>
      <w:r w:rsidRPr="0039434B">
        <w:t>prepared.</w:t>
      </w:r>
    </w:p>
    <w:p w14:paraId="1CF3F965" w14:textId="6F9FC650" w:rsidR="004D3AE4" w:rsidRDefault="004D3AE4" w:rsidP="00C6487C">
      <w:pPr>
        <w:pStyle w:val="ARCATParagraph"/>
      </w:pPr>
      <w:r>
        <w:t xml:space="preserve">Remove all ground objects that could puncture </w:t>
      </w:r>
      <w:r w:rsidR="00F25223">
        <w:t>water-inflated dams</w:t>
      </w:r>
      <w:r w:rsidR="007D25FC">
        <w:t>.</w:t>
      </w:r>
    </w:p>
    <w:p w14:paraId="6CC86F44" w14:textId="77777777" w:rsidR="00C6487C" w:rsidRPr="0039434B" w:rsidRDefault="00C6487C" w:rsidP="00C6487C">
      <w:pPr>
        <w:pStyle w:val="ARCATParagraph"/>
      </w:pPr>
      <w:r w:rsidRPr="0039434B">
        <w:t xml:space="preserve">If substrate preparation is the responsibility of another installer, notify Architect </w:t>
      </w:r>
      <w:r w:rsidR="00862F91">
        <w:t xml:space="preserve">in writing </w:t>
      </w:r>
      <w:r w:rsidRPr="0039434B">
        <w:t>of unsatisfactory preparation before proceeding.</w:t>
      </w:r>
    </w:p>
    <w:p w14:paraId="60618182" w14:textId="77777777" w:rsidR="00475B7F" w:rsidRPr="00475B7F" w:rsidRDefault="00475B7F" w:rsidP="00475B7F">
      <w:pPr>
        <w:pStyle w:val="ARCATArticle"/>
      </w:pPr>
      <w:r>
        <w:t>PREPARATION</w:t>
      </w:r>
    </w:p>
    <w:p w14:paraId="2A150967" w14:textId="77777777" w:rsidR="004A0728" w:rsidRPr="00990422" w:rsidRDefault="004A0728" w:rsidP="004A0728">
      <w:pPr>
        <w:pStyle w:val="ARCATParagraph"/>
      </w:pPr>
      <w:r w:rsidRPr="00990422">
        <w:t>Prepare surfaces using the methods recommen</w:t>
      </w:r>
      <w:r>
        <w:t>ded by the m</w:t>
      </w:r>
      <w:r w:rsidRPr="00990422">
        <w:t>anufacturer for achieving the best result for the substrate under the project conditions.</w:t>
      </w:r>
    </w:p>
    <w:p w14:paraId="0416728A" w14:textId="77777777" w:rsidR="00691916" w:rsidRPr="00691916" w:rsidRDefault="00691916" w:rsidP="004A6A4A">
      <w:pPr>
        <w:pStyle w:val="ARCATArticle"/>
      </w:pPr>
      <w:r w:rsidRPr="00691916">
        <w:t>INSTALLATION</w:t>
      </w:r>
    </w:p>
    <w:p w14:paraId="6C34BB7F" w14:textId="5D252734" w:rsidR="001B749B" w:rsidRDefault="001B749B" w:rsidP="00F24783">
      <w:pPr>
        <w:pStyle w:val="ARCATParagraph"/>
      </w:pPr>
      <w:r>
        <w:t>Install in accordance with m</w:t>
      </w:r>
      <w:r w:rsidR="00F24783" w:rsidRPr="00370901">
        <w:t>anufacturer's instructions</w:t>
      </w:r>
      <w:r w:rsidR="007366CE">
        <w:t xml:space="preserve">, approved submittals, </w:t>
      </w:r>
      <w:r>
        <w:t>and in proper relationship with adjacent construction</w:t>
      </w:r>
      <w:r w:rsidR="00F24783" w:rsidRPr="00370901">
        <w:t>.</w:t>
      </w:r>
    </w:p>
    <w:p w14:paraId="3E09ED26" w14:textId="049E985C" w:rsidR="00F24783" w:rsidRPr="00370901" w:rsidRDefault="00400D98" w:rsidP="001B749B">
      <w:pPr>
        <w:pStyle w:val="ARCATSubPara"/>
      </w:pPr>
      <w:r>
        <w:t>Follow manufacturer’s safety recommendations for installation.</w:t>
      </w:r>
    </w:p>
    <w:p w14:paraId="1DDBA7F1" w14:textId="77777777" w:rsidR="007B27F6" w:rsidRDefault="007B27F6" w:rsidP="004A6A4A">
      <w:pPr>
        <w:pStyle w:val="ARCATArticle"/>
      </w:pPr>
      <w:r>
        <w:t>FIELD QUALITY CONTROL</w:t>
      </w:r>
    </w:p>
    <w:p w14:paraId="0EC699ED" w14:textId="52A709BE" w:rsidR="00F75C05" w:rsidRPr="0072627E" w:rsidRDefault="00F75C05" w:rsidP="00F75C05">
      <w:pPr>
        <w:pStyle w:val="ARCATParagraph"/>
      </w:pPr>
      <w:r w:rsidRPr="0072627E">
        <w:t>Field Inspection</w:t>
      </w:r>
      <w:r w:rsidR="00D4151F">
        <w:t xml:space="preserve">:  </w:t>
      </w:r>
      <w:r w:rsidRPr="0072627E">
        <w:t>Coordinate field inspection in accordance with appropriate sections in Division 01.</w:t>
      </w:r>
    </w:p>
    <w:p w14:paraId="740BD69C" w14:textId="2015A3D3" w:rsidR="00F75C05" w:rsidRPr="0072627E" w:rsidRDefault="00F75C05" w:rsidP="00F75C05">
      <w:pPr>
        <w:pStyle w:val="ARCATnote"/>
      </w:pPr>
      <w:r w:rsidRPr="0072627E">
        <w:t xml:space="preserve">** NOTE TO SPECIFIER **  </w:t>
      </w:r>
      <w:r w:rsidR="00792580">
        <w:t>The</w:t>
      </w:r>
      <w:r w:rsidRPr="0072627E">
        <w:t xml:space="preserve"> manufacturer provides field quality control </w:t>
      </w:r>
      <w:r w:rsidR="00792580">
        <w:t xml:space="preserve">, either </w:t>
      </w:r>
      <w:r w:rsidRPr="0072627E">
        <w:t>onsite</w:t>
      </w:r>
      <w:r w:rsidR="00792580">
        <w:t xml:space="preserve"> or phone/ virtual</w:t>
      </w:r>
      <w:r w:rsidRPr="0072627E">
        <w:t xml:space="preserve"> personnel for instruction or supervision of product installation, application, </w:t>
      </w:r>
      <w:proofErr w:type="gramStart"/>
      <w:r w:rsidRPr="0072627E">
        <w:t>erection</w:t>
      </w:r>
      <w:proofErr w:type="gramEnd"/>
      <w:r w:rsidRPr="0072627E">
        <w:t xml:space="preserve"> or construction. Delete if not required</w:t>
      </w:r>
      <w:r w:rsidR="00792580">
        <w:t xml:space="preserve"> or delete lever of service not required.</w:t>
      </w:r>
    </w:p>
    <w:p w14:paraId="053523C0" w14:textId="34B02BB1" w:rsidR="00F75C05" w:rsidRDefault="00F75C05" w:rsidP="00F75C05">
      <w:pPr>
        <w:pStyle w:val="ARCATParagraph"/>
      </w:pPr>
      <w:r w:rsidRPr="0072627E">
        <w:t>Manufacturer’s Services</w:t>
      </w:r>
      <w:r w:rsidR="00D4151F">
        <w:t xml:space="preserve">:  </w:t>
      </w:r>
      <w:r w:rsidRPr="0072627E">
        <w:t>Coordinate manufacturer’s services in accordance with appropriate sections in Division 01.</w:t>
      </w:r>
      <w:r w:rsidR="00E93DD2">
        <w:t xml:space="preserve"> Services to include but are not limited to the following:</w:t>
      </w:r>
    </w:p>
    <w:p w14:paraId="6588EC42" w14:textId="31791053" w:rsidR="00E93DD2" w:rsidRDefault="00E93DD2" w:rsidP="00E93DD2">
      <w:pPr>
        <w:pStyle w:val="ARCATSubPara"/>
      </w:pPr>
      <w:r>
        <w:t>Phone</w:t>
      </w:r>
      <w:r w:rsidR="00792580">
        <w:t xml:space="preserve"> and Virtual</w:t>
      </w:r>
      <w:r>
        <w:t xml:space="preserve"> Support:</w:t>
      </w:r>
    </w:p>
    <w:p w14:paraId="053BA87B" w14:textId="155704E4" w:rsidR="00E93DD2" w:rsidRPr="0072627E" w:rsidRDefault="00E93DD2" w:rsidP="00792580">
      <w:pPr>
        <w:pStyle w:val="ARCATSubPara"/>
      </w:pPr>
      <w:r>
        <w:t xml:space="preserve">Onsite Support:  </w:t>
      </w:r>
    </w:p>
    <w:p w14:paraId="62A920A4" w14:textId="77777777" w:rsidR="00691916" w:rsidRDefault="00691916" w:rsidP="004A6A4A">
      <w:pPr>
        <w:pStyle w:val="ARCATArticle"/>
      </w:pPr>
      <w:r w:rsidRPr="00691916">
        <w:lastRenderedPageBreak/>
        <w:t>CLEANING</w:t>
      </w:r>
      <w:r w:rsidR="00AE5182">
        <w:t xml:space="preserve"> AND PROTECTION</w:t>
      </w:r>
    </w:p>
    <w:p w14:paraId="0D560DA5" w14:textId="186E94E1" w:rsidR="00B34C31" w:rsidRPr="0039434B" w:rsidRDefault="00B34C31" w:rsidP="005A76E0">
      <w:pPr>
        <w:pStyle w:val="ARCATParagraph"/>
        <w:numPr>
          <w:ilvl w:val="2"/>
          <w:numId w:val="18"/>
        </w:numPr>
      </w:pPr>
      <w:r w:rsidRPr="0039434B">
        <w:t>Clean products in accordance with the manufacturer</w:t>
      </w:r>
      <w:r w:rsidR="00CB4269">
        <w:t>’</w:t>
      </w:r>
      <w:r w:rsidRPr="0039434B">
        <w:t xml:space="preserve">s recommendations. </w:t>
      </w:r>
    </w:p>
    <w:p w14:paraId="39563328" w14:textId="77777777" w:rsidR="00CC0078" w:rsidRPr="00370901" w:rsidRDefault="00CC0078" w:rsidP="00CC0078">
      <w:pPr>
        <w:pStyle w:val="ARCATParagraph"/>
      </w:pPr>
      <w:r>
        <w:t>Touch-up, repair or replace damaged products before Substantial Completion.</w:t>
      </w:r>
    </w:p>
    <w:p w14:paraId="3AF5528F" w14:textId="77777777" w:rsidR="00876A46" w:rsidRPr="0029391D" w:rsidRDefault="00876A46" w:rsidP="00876A46">
      <w:pPr>
        <w:pStyle w:val="ARCATEndOfSection"/>
      </w:pPr>
      <w:r w:rsidRPr="0029391D">
        <w:t>END OF SECTION</w:t>
      </w:r>
    </w:p>
    <w:sectPr w:rsidR="00876A46" w:rsidRPr="0029391D" w:rsidSect="0085040D">
      <w:footerReference w:type="default" r:id="rId11"/>
      <w:footnotePr>
        <w:numRestart w:val="eachSect"/>
      </w:footnotePr>
      <w:endnotePr>
        <w:numFmt w:val="decimal"/>
      </w:endnotePr>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F1ED4" w14:textId="77777777" w:rsidR="0040276B" w:rsidRDefault="0040276B" w:rsidP="ABFFABFF">
      <w:pPr>
        <w:spacing w:after="0" w:line="240" w:lineRule="auto"/>
      </w:pPr>
      <w:r>
        <w:separator/>
      </w:r>
    </w:p>
  </w:endnote>
  <w:endnote w:type="continuationSeparator" w:id="0">
    <w:p w14:paraId="3653F687" w14:textId="77777777" w:rsidR="0040276B" w:rsidRDefault="0040276B"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C7DB" w14:textId="48FE248C" w:rsidR="001B749B" w:rsidRDefault="001B749B" w:rsidP="00DF74E5">
    <w:pPr>
      <w:pStyle w:val="Footer"/>
      <w:jc w:val="center"/>
    </w:pPr>
    <w:r>
      <w:t>0</w:t>
    </w:r>
    <w:r w:rsidR="000D02BF">
      <w:t>224</w:t>
    </w:r>
    <w:r>
      <w:t>0</w:t>
    </w:r>
    <w:r w:rsidRPr="00EA10D6">
      <w:t>-</w:t>
    </w:r>
    <w:r w:rsidR="00360F90" w:rsidRPr="00EA10D6">
      <w:rPr>
        <w:snapToGrid w:val="0"/>
      </w:rPr>
      <w:fldChar w:fldCharType="begin"/>
    </w:r>
    <w:r w:rsidRPr="00EA10D6">
      <w:rPr>
        <w:snapToGrid w:val="0"/>
      </w:rPr>
      <w:instrText xml:space="preserve"> PAGE </w:instrText>
    </w:r>
    <w:r w:rsidR="00360F90" w:rsidRPr="00EA10D6">
      <w:rPr>
        <w:snapToGrid w:val="0"/>
      </w:rPr>
      <w:fldChar w:fldCharType="separate"/>
    </w:r>
    <w:r w:rsidR="00990E9D">
      <w:rPr>
        <w:noProof/>
        <w:snapToGrid w:val="0"/>
      </w:rPr>
      <w:t>1</w:t>
    </w:r>
    <w:r w:rsidR="00360F90"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268C6" w14:textId="77777777" w:rsidR="0040276B" w:rsidRDefault="0040276B" w:rsidP="ABFFABFF">
      <w:pPr>
        <w:spacing w:after="0" w:line="240" w:lineRule="auto"/>
      </w:pPr>
      <w:r>
        <w:separator/>
      </w:r>
    </w:p>
  </w:footnote>
  <w:footnote w:type="continuationSeparator" w:id="0">
    <w:p w14:paraId="6A5ED925" w14:textId="77777777" w:rsidR="0040276B" w:rsidRDefault="0040276B"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B67E12"/>
    <w:lvl w:ilvl="0">
      <w:start w:val="1"/>
      <w:numFmt w:val="decimal"/>
      <w:lvlText w:val="%1."/>
      <w:lvlJc w:val="left"/>
      <w:pPr>
        <w:tabs>
          <w:tab w:val="num" w:pos="1800"/>
        </w:tabs>
        <w:ind w:left="1800" w:hanging="360"/>
      </w:pPr>
    </w:lvl>
  </w:abstractNum>
  <w:abstractNum w:abstractNumId="1" w15:restartNumberingAfterBreak="0">
    <w:nsid w:val="FFFFFFFB"/>
    <w:multiLevelType w:val="multilevel"/>
    <w:tmpl w:val="FCA037C6"/>
    <w:lvl w:ilvl="0">
      <w:start w:val="1"/>
      <w:numFmt w:val="decimal"/>
      <w:lvlText w:val="%1"/>
      <w:legacy w:legacy="1" w:legacySpace="0" w:legacyIndent="0"/>
      <w:lvlJc w:val="left"/>
      <w:rPr>
        <w:rFonts w:ascii="Times New Roman" w:hAnsi="Times New Roman" w:hint="default"/>
      </w:rPr>
    </w:lvl>
    <w:lvl w:ilvl="1">
      <w:start w:val="1"/>
      <w:numFmt w:val="decimal"/>
      <w:lvlText w:val="%1.%2"/>
      <w:legacy w:legacy="1" w:legacySpace="0" w:legacyIndent="0"/>
      <w:lvlJc w:val="left"/>
      <w:rPr>
        <w:rFonts w:ascii="Times New Roman" w:hAnsi="Times New Roman" w:hint="default"/>
      </w:rPr>
    </w:lvl>
    <w:lvl w:ilvl="2">
      <w:start w:val="1"/>
      <w:numFmt w:val="upperLetter"/>
      <w:lvlText w:val="%3."/>
      <w:legacy w:legacy="1" w:legacySpace="0" w:legacyIndent="0"/>
      <w:lvlJc w:val="left"/>
      <w:rPr>
        <w:rFonts w:ascii="Times New Roman" w:hAnsi="Times New Roman" w:hint="default"/>
      </w:rPr>
    </w:lvl>
    <w:lvl w:ilvl="3">
      <w:start w:val="1"/>
      <w:numFmt w:val="decimal"/>
      <w:lvlText w:val="%4."/>
      <w:legacy w:legacy="1" w:legacySpace="0" w:legacyIndent="0"/>
      <w:lvlJc w:val="left"/>
      <w:rPr>
        <w:rFonts w:ascii="Times New Roman" w:hAnsi="Times New Roman" w:hint="default"/>
      </w:rPr>
    </w:lvl>
    <w:lvl w:ilvl="4">
      <w:start w:val="1"/>
      <w:numFmt w:val="lowerLetter"/>
      <w:lvlText w:val="%5."/>
      <w:legacy w:legacy="1" w:legacySpace="0" w:legacyIndent="0"/>
      <w:lvlJc w:val="left"/>
      <w:rPr>
        <w:rFonts w:ascii="Times New Roman" w:hAnsi="Times New Roman" w:hint="default"/>
      </w:rPr>
    </w:lvl>
    <w:lvl w:ilvl="5">
      <w:start w:val="1"/>
      <w:numFmt w:val="decimal"/>
      <w:lvlText w:val="%6)"/>
      <w:legacy w:legacy="1" w:legacySpace="0" w:legacyIndent="0"/>
      <w:lvlJc w:val="left"/>
      <w:rPr>
        <w:rFonts w:ascii="Times New Roman" w:hAnsi="Times New Roman" w:hint="default"/>
      </w:rPr>
    </w:lvl>
    <w:lvl w:ilvl="6">
      <w:start w:val="1"/>
      <w:numFmt w:val="lowerLetter"/>
      <w:lvlText w:val="%7)"/>
      <w:legacy w:legacy="1" w:legacySpace="0" w:legacyIndent="0"/>
      <w:lvlJc w:val="left"/>
      <w:rPr>
        <w:rFonts w:ascii="Times New Roman" w:hAnsi="Times New Roman" w:hint="default"/>
      </w:rPr>
    </w:lvl>
    <w:lvl w:ilvl="7">
      <w:start w:val="1"/>
      <w:numFmt w:val="lowerRoman"/>
      <w:lvlText w:val="%8."/>
      <w:legacy w:legacy="1" w:legacySpace="0" w:legacyIndent="0"/>
      <w:lvlJc w:val="left"/>
      <w:rPr>
        <w:rFonts w:ascii="Times New Roman" w:hAnsi="Times New Roman" w:hint="default"/>
      </w:rPr>
    </w:lvl>
    <w:lvl w:ilvl="8">
      <w:numFmt w:val="none"/>
      <w:lvlText w:val=""/>
      <w:lvlJc w:val="left"/>
    </w:lvl>
  </w:abstractNum>
  <w:abstractNum w:abstractNumId="2" w15:restartNumberingAfterBreak="0">
    <w:nsid w:val="00000001"/>
    <w:multiLevelType w:val="multilevel"/>
    <w:tmpl w:val="B060D8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3" w15:restartNumberingAfterBreak="0">
    <w:nsid w:val="01845683"/>
    <w:multiLevelType w:val="multilevel"/>
    <w:tmpl w:val="2E6409A2"/>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4"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5" w15:restartNumberingAfterBreak="0">
    <w:nsid w:val="0D7E54FD"/>
    <w:multiLevelType w:val="multilevel"/>
    <w:tmpl w:val="DB6EC930"/>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6" w15:restartNumberingAfterBreak="0">
    <w:nsid w:val="493A78B1"/>
    <w:multiLevelType w:val="multilevel"/>
    <w:tmpl w:val="870E9CEA"/>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rFonts w:hint="default"/>
        <w:color w:val="auto"/>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7" w15:restartNumberingAfterBreak="0">
    <w:nsid w:val="51D05E66"/>
    <w:multiLevelType w:val="multilevel"/>
    <w:tmpl w:val="0D8026D4"/>
    <w:lvl w:ilvl="0">
      <w:start w:val="1"/>
      <w:numFmt w:val="decimal"/>
      <w:lvlRestart w:val="0"/>
      <w:suff w:val="nothing"/>
      <w:lvlText w:val="PART  %1  "/>
      <w:lvlJc w:val="left"/>
      <w:pPr>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Letter"/>
      <w:lvlText w:val="%9.)"/>
      <w:lvlJc w:val="left"/>
      <w:pPr>
        <w:tabs>
          <w:tab w:val="num" w:pos="4608"/>
        </w:tabs>
        <w:ind w:left="4608" w:hanging="576"/>
      </w:pPr>
    </w:lvl>
  </w:abstractNum>
  <w:abstractNum w:abstractNumId="8" w15:restartNumberingAfterBreak="0">
    <w:nsid w:val="5B7A10BA"/>
    <w:multiLevelType w:val="hybridMultilevel"/>
    <w:tmpl w:val="C44AD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C54E1C"/>
    <w:multiLevelType w:val="multilevel"/>
    <w:tmpl w:val="63C60B1A"/>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0" w15:restartNumberingAfterBreak="0">
    <w:nsid w:val="69DE24CA"/>
    <w:multiLevelType w:val="multilevel"/>
    <w:tmpl w:val="DDC46D7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1" w15:restartNumberingAfterBreak="0">
    <w:nsid w:val="71F76BAF"/>
    <w:multiLevelType w:val="multilevel"/>
    <w:tmpl w:val="C3F8B11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2" w15:restartNumberingAfterBreak="0">
    <w:nsid w:val="77AE1E25"/>
    <w:multiLevelType w:val="multilevel"/>
    <w:tmpl w:val="C5C82B02"/>
    <w:lvl w:ilvl="0">
      <w:start w:val="1"/>
      <w:numFmt w:val="decimal"/>
      <w:lvlRestart w:val="0"/>
      <w:suff w:val="nothing"/>
      <w:lvlText w:val="PART  %1  "/>
      <w:lvlJc w:val="left"/>
      <w:pPr>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Letter"/>
      <w:lvlText w:val="%9.)"/>
      <w:lvlJc w:val="left"/>
      <w:pPr>
        <w:tabs>
          <w:tab w:val="num" w:pos="4608"/>
        </w:tabs>
        <w:ind w:left="4608" w:hanging="576"/>
      </w:pPr>
    </w:lvl>
  </w:abstractNum>
  <w:num w:numId="1">
    <w:abstractNumId w:val="2"/>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3"/>
  </w:num>
  <w:num w:numId="10">
    <w:abstractNumId w:val="10"/>
  </w:num>
  <w:num w:numId="11">
    <w:abstractNumId w:val="4"/>
  </w:num>
  <w:num w:numId="12">
    <w:abstractNumId w:val="6"/>
  </w:num>
  <w:num w:numId="13">
    <w:abstractNumId w:val="7"/>
  </w:num>
  <w:num w:numId="14">
    <w:abstractNumId w:val="1"/>
  </w:num>
  <w:num w:numId="15">
    <w:abstractNumId w:val="0"/>
  </w:num>
  <w:num w:numId="16">
    <w:abstractNumId w:val="12"/>
  </w:num>
  <w:num w:numId="17">
    <w:abstractNumId w:val="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01557"/>
    <w:rsid w:val="00002A43"/>
    <w:rsid w:val="0000634B"/>
    <w:rsid w:val="0000651E"/>
    <w:rsid w:val="00014382"/>
    <w:rsid w:val="00014889"/>
    <w:rsid w:val="00035A68"/>
    <w:rsid w:val="00036A49"/>
    <w:rsid w:val="0006002D"/>
    <w:rsid w:val="000643A4"/>
    <w:rsid w:val="00072B34"/>
    <w:rsid w:val="000769AF"/>
    <w:rsid w:val="00081B84"/>
    <w:rsid w:val="00084D36"/>
    <w:rsid w:val="00085C17"/>
    <w:rsid w:val="00090CE9"/>
    <w:rsid w:val="000D02BF"/>
    <w:rsid w:val="000D1715"/>
    <w:rsid w:val="000D1D26"/>
    <w:rsid w:val="000E52E1"/>
    <w:rsid w:val="001037CD"/>
    <w:rsid w:val="00104640"/>
    <w:rsid w:val="00114187"/>
    <w:rsid w:val="00122FC7"/>
    <w:rsid w:val="001334A7"/>
    <w:rsid w:val="00176A39"/>
    <w:rsid w:val="00176C32"/>
    <w:rsid w:val="00183804"/>
    <w:rsid w:val="00186B9D"/>
    <w:rsid w:val="001A3823"/>
    <w:rsid w:val="001A5D01"/>
    <w:rsid w:val="001A79DA"/>
    <w:rsid w:val="001B05DD"/>
    <w:rsid w:val="001B0985"/>
    <w:rsid w:val="001B749B"/>
    <w:rsid w:val="001C74A1"/>
    <w:rsid w:val="001C7607"/>
    <w:rsid w:val="001D7A63"/>
    <w:rsid w:val="00213B13"/>
    <w:rsid w:val="002400C2"/>
    <w:rsid w:val="00245C3E"/>
    <w:rsid w:val="00267066"/>
    <w:rsid w:val="00267157"/>
    <w:rsid w:val="00270621"/>
    <w:rsid w:val="00285451"/>
    <w:rsid w:val="0029391D"/>
    <w:rsid w:val="002D576B"/>
    <w:rsid w:val="002D5839"/>
    <w:rsid w:val="002E4520"/>
    <w:rsid w:val="002E4A74"/>
    <w:rsid w:val="003060AD"/>
    <w:rsid w:val="00324C35"/>
    <w:rsid w:val="003318C8"/>
    <w:rsid w:val="00332850"/>
    <w:rsid w:val="00360F90"/>
    <w:rsid w:val="00364DBD"/>
    <w:rsid w:val="003659CC"/>
    <w:rsid w:val="00386C21"/>
    <w:rsid w:val="003B1AA9"/>
    <w:rsid w:val="003C478C"/>
    <w:rsid w:val="003E45EF"/>
    <w:rsid w:val="00400D98"/>
    <w:rsid w:val="0040276B"/>
    <w:rsid w:val="00403842"/>
    <w:rsid w:val="00407883"/>
    <w:rsid w:val="00423BDC"/>
    <w:rsid w:val="00430C8B"/>
    <w:rsid w:val="00454EA4"/>
    <w:rsid w:val="00475B7F"/>
    <w:rsid w:val="004A0728"/>
    <w:rsid w:val="004A6A4A"/>
    <w:rsid w:val="004B0F20"/>
    <w:rsid w:val="004B79CD"/>
    <w:rsid w:val="004C3B2B"/>
    <w:rsid w:val="004C6A3A"/>
    <w:rsid w:val="004D3AE4"/>
    <w:rsid w:val="004E3596"/>
    <w:rsid w:val="004E6C28"/>
    <w:rsid w:val="005037AC"/>
    <w:rsid w:val="00513C68"/>
    <w:rsid w:val="00517AD1"/>
    <w:rsid w:val="00525B82"/>
    <w:rsid w:val="00530B1E"/>
    <w:rsid w:val="005320D1"/>
    <w:rsid w:val="00551CE4"/>
    <w:rsid w:val="0055271B"/>
    <w:rsid w:val="00554D02"/>
    <w:rsid w:val="0055504D"/>
    <w:rsid w:val="005555BB"/>
    <w:rsid w:val="00565281"/>
    <w:rsid w:val="00576A9A"/>
    <w:rsid w:val="005A4C0A"/>
    <w:rsid w:val="005A76E0"/>
    <w:rsid w:val="005C2A3F"/>
    <w:rsid w:val="005C79C0"/>
    <w:rsid w:val="00617615"/>
    <w:rsid w:val="006604FD"/>
    <w:rsid w:val="00660BA7"/>
    <w:rsid w:val="0066353F"/>
    <w:rsid w:val="006909B6"/>
    <w:rsid w:val="00691916"/>
    <w:rsid w:val="00691F3B"/>
    <w:rsid w:val="006930F7"/>
    <w:rsid w:val="00697403"/>
    <w:rsid w:val="006A4549"/>
    <w:rsid w:val="006B69F4"/>
    <w:rsid w:val="006D0D41"/>
    <w:rsid w:val="006D51F5"/>
    <w:rsid w:val="006F0FB1"/>
    <w:rsid w:val="006F20BD"/>
    <w:rsid w:val="007032BE"/>
    <w:rsid w:val="00712B71"/>
    <w:rsid w:val="007200B7"/>
    <w:rsid w:val="00722910"/>
    <w:rsid w:val="0073161E"/>
    <w:rsid w:val="007366CE"/>
    <w:rsid w:val="00761201"/>
    <w:rsid w:val="007627A8"/>
    <w:rsid w:val="00775A5C"/>
    <w:rsid w:val="00776B02"/>
    <w:rsid w:val="00776B77"/>
    <w:rsid w:val="00784179"/>
    <w:rsid w:val="00792580"/>
    <w:rsid w:val="007B27F6"/>
    <w:rsid w:val="007D25FC"/>
    <w:rsid w:val="007D26D7"/>
    <w:rsid w:val="007F197A"/>
    <w:rsid w:val="007F4148"/>
    <w:rsid w:val="00804BB4"/>
    <w:rsid w:val="00827F06"/>
    <w:rsid w:val="0085040D"/>
    <w:rsid w:val="0085134D"/>
    <w:rsid w:val="00862F91"/>
    <w:rsid w:val="00864E78"/>
    <w:rsid w:val="00871349"/>
    <w:rsid w:val="00876A46"/>
    <w:rsid w:val="00885D71"/>
    <w:rsid w:val="008A10DF"/>
    <w:rsid w:val="008A226C"/>
    <w:rsid w:val="008B0BD3"/>
    <w:rsid w:val="008C1F98"/>
    <w:rsid w:val="008D7CC6"/>
    <w:rsid w:val="00901A06"/>
    <w:rsid w:val="00901EBD"/>
    <w:rsid w:val="00905ABC"/>
    <w:rsid w:val="009123EA"/>
    <w:rsid w:val="00924AEF"/>
    <w:rsid w:val="00931F8C"/>
    <w:rsid w:val="0094206F"/>
    <w:rsid w:val="00957A62"/>
    <w:rsid w:val="009902CE"/>
    <w:rsid w:val="00990E9D"/>
    <w:rsid w:val="009971A5"/>
    <w:rsid w:val="009B0971"/>
    <w:rsid w:val="009C5571"/>
    <w:rsid w:val="009D3CF9"/>
    <w:rsid w:val="009D7D73"/>
    <w:rsid w:val="009E058D"/>
    <w:rsid w:val="009E254B"/>
    <w:rsid w:val="009E6D88"/>
    <w:rsid w:val="00A1349F"/>
    <w:rsid w:val="00A259CB"/>
    <w:rsid w:val="00A30A2D"/>
    <w:rsid w:val="00A7063F"/>
    <w:rsid w:val="00A72C3E"/>
    <w:rsid w:val="00A775AD"/>
    <w:rsid w:val="00A81AD0"/>
    <w:rsid w:val="00A8424F"/>
    <w:rsid w:val="00A85FEC"/>
    <w:rsid w:val="00AA3D28"/>
    <w:rsid w:val="00AB4BF5"/>
    <w:rsid w:val="00AD3D80"/>
    <w:rsid w:val="00AD56AB"/>
    <w:rsid w:val="00AE0AF5"/>
    <w:rsid w:val="00AE5182"/>
    <w:rsid w:val="00B14CBB"/>
    <w:rsid w:val="00B34C31"/>
    <w:rsid w:val="00B36176"/>
    <w:rsid w:val="00B42286"/>
    <w:rsid w:val="00B60512"/>
    <w:rsid w:val="00B8664C"/>
    <w:rsid w:val="00B87729"/>
    <w:rsid w:val="00B96AA7"/>
    <w:rsid w:val="00BB3F75"/>
    <w:rsid w:val="00BB461A"/>
    <w:rsid w:val="00BE3639"/>
    <w:rsid w:val="00BE473B"/>
    <w:rsid w:val="00BF0CDE"/>
    <w:rsid w:val="00BF54C6"/>
    <w:rsid w:val="00C00D29"/>
    <w:rsid w:val="00C37504"/>
    <w:rsid w:val="00C435CD"/>
    <w:rsid w:val="00C6487C"/>
    <w:rsid w:val="00C97DD8"/>
    <w:rsid w:val="00CB0707"/>
    <w:rsid w:val="00CB4269"/>
    <w:rsid w:val="00CB435B"/>
    <w:rsid w:val="00CC0078"/>
    <w:rsid w:val="00CC07AF"/>
    <w:rsid w:val="00D01942"/>
    <w:rsid w:val="00D20BF2"/>
    <w:rsid w:val="00D30FB1"/>
    <w:rsid w:val="00D34918"/>
    <w:rsid w:val="00D4151F"/>
    <w:rsid w:val="00D66979"/>
    <w:rsid w:val="00D67643"/>
    <w:rsid w:val="00D7187D"/>
    <w:rsid w:val="00D72B98"/>
    <w:rsid w:val="00D75095"/>
    <w:rsid w:val="00D80B5D"/>
    <w:rsid w:val="00D8566D"/>
    <w:rsid w:val="00DA26ED"/>
    <w:rsid w:val="00DC246D"/>
    <w:rsid w:val="00DD11D2"/>
    <w:rsid w:val="00DD3EC5"/>
    <w:rsid w:val="00DD70B1"/>
    <w:rsid w:val="00DF74E5"/>
    <w:rsid w:val="00DF7E8C"/>
    <w:rsid w:val="00E023AD"/>
    <w:rsid w:val="00E02DC9"/>
    <w:rsid w:val="00E04163"/>
    <w:rsid w:val="00E14B17"/>
    <w:rsid w:val="00E14D31"/>
    <w:rsid w:val="00E21D0D"/>
    <w:rsid w:val="00E2321A"/>
    <w:rsid w:val="00E32F21"/>
    <w:rsid w:val="00E37F6F"/>
    <w:rsid w:val="00E478F6"/>
    <w:rsid w:val="00E76166"/>
    <w:rsid w:val="00E84FC8"/>
    <w:rsid w:val="00E8665B"/>
    <w:rsid w:val="00E93DD2"/>
    <w:rsid w:val="00E9502B"/>
    <w:rsid w:val="00EA1D44"/>
    <w:rsid w:val="00EB7738"/>
    <w:rsid w:val="00EE68A4"/>
    <w:rsid w:val="00EF1679"/>
    <w:rsid w:val="00F05104"/>
    <w:rsid w:val="00F07C52"/>
    <w:rsid w:val="00F24783"/>
    <w:rsid w:val="00F25223"/>
    <w:rsid w:val="00F26696"/>
    <w:rsid w:val="00F31A2E"/>
    <w:rsid w:val="00F43FF1"/>
    <w:rsid w:val="00F5436C"/>
    <w:rsid w:val="00F75C05"/>
    <w:rsid w:val="00F7729E"/>
    <w:rsid w:val="00F941DF"/>
    <w:rsid w:val="00FB0EA7"/>
    <w:rsid w:val="00FC30D5"/>
    <w:rsid w:val="00FD1778"/>
    <w:rsid w:val="00FF54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CA81"/>
  <w15:docId w15:val="{4F474141-BA05-425F-AB0D-1A5C1635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36C"/>
    <w:rPr>
      <w:rFonts w:ascii="Arial" w:eastAsia="Times New Roman" w:hAnsi="Arial" w:cs="Arial"/>
      <w:sz w:val="20"/>
      <w:szCs w:val="20"/>
    </w:rPr>
  </w:style>
  <w:style w:type="paragraph" w:styleId="Heading1">
    <w:name w:val="heading 1"/>
    <w:basedOn w:val="Normal"/>
    <w:next w:val="Normal"/>
    <w:link w:val="Heading1Char"/>
    <w:uiPriority w:val="99"/>
    <w:qFormat/>
    <w:rsid w:val="00F941DF"/>
    <w:pPr>
      <w:keepNext/>
      <w:keepLines/>
      <w:spacing w:before="240" w:after="0"/>
      <w:outlineLvl w:val="0"/>
    </w:pPr>
    <w:rPr>
      <w:rFonts w:eastAsiaTheme="majorEastAsia" w:cstheme="majorBidi"/>
      <w:szCs w:val="32"/>
    </w:rPr>
  </w:style>
  <w:style w:type="paragraph" w:styleId="Heading2">
    <w:name w:val="heading 2"/>
    <w:basedOn w:val="Normal"/>
    <w:next w:val="Normal"/>
    <w:link w:val="Heading2Char"/>
    <w:uiPriority w:val="99"/>
    <w:unhideWhenUsed/>
    <w:qFormat/>
    <w:rsid w:val="00F941DF"/>
    <w:pPr>
      <w:keepNext/>
      <w:keepLines/>
      <w:spacing w:before="40" w:after="0"/>
      <w:outlineLvl w:val="1"/>
    </w:pPr>
    <w:rPr>
      <w:rFonts w:eastAsiaTheme="majorEastAsia" w:cstheme="majorBidi"/>
      <w:szCs w:val="26"/>
    </w:rPr>
  </w:style>
  <w:style w:type="paragraph" w:styleId="Heading3">
    <w:name w:val="heading 3"/>
    <w:basedOn w:val="Normal"/>
    <w:next w:val="Normal"/>
    <w:link w:val="Heading3Char"/>
    <w:uiPriority w:val="99"/>
    <w:unhideWhenUsed/>
    <w:qFormat/>
    <w:rsid w:val="00F941DF"/>
    <w:pPr>
      <w:keepNext/>
      <w:keepLines/>
      <w:spacing w:before="40" w:after="0"/>
      <w:outlineLvl w:val="2"/>
    </w:pPr>
    <w:rPr>
      <w:rFonts w:eastAsiaTheme="majorEastAsia" w:cstheme="majorBidi"/>
      <w:szCs w:val="24"/>
    </w:rPr>
  </w:style>
  <w:style w:type="paragraph" w:styleId="Heading4">
    <w:name w:val="heading 4"/>
    <w:basedOn w:val="Normal"/>
    <w:next w:val="Normal"/>
    <w:link w:val="Heading4Char"/>
    <w:uiPriority w:val="99"/>
    <w:unhideWhenUsed/>
    <w:qFormat/>
    <w:rsid w:val="00F941DF"/>
    <w:pPr>
      <w:keepNext/>
      <w:keepLines/>
      <w:spacing w:before="40" w:after="0"/>
      <w:outlineLvl w:val="3"/>
    </w:pPr>
    <w:rPr>
      <w:rFonts w:eastAsiaTheme="majorEastAsia" w:cstheme="majorBidi"/>
      <w:i/>
      <w:iCs/>
    </w:rPr>
  </w:style>
  <w:style w:type="paragraph" w:styleId="Heading5">
    <w:name w:val="heading 5"/>
    <w:basedOn w:val="Normal"/>
    <w:next w:val="Normal"/>
    <w:link w:val="Heading5Char"/>
    <w:uiPriority w:val="99"/>
    <w:unhideWhenUsed/>
    <w:qFormat/>
    <w:rsid w:val="00F941DF"/>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9"/>
    <w:unhideWhenUsed/>
    <w:qFormat/>
    <w:rsid w:val="00F941DF"/>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9"/>
    <w:unhideWhenUsed/>
    <w:qFormat/>
    <w:rsid w:val="00F941DF"/>
    <w:pPr>
      <w:keepNext/>
      <w:keepLines/>
      <w:spacing w:before="40"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F941DF"/>
    <w:pPr>
      <w:keepNext/>
      <w:keepLines/>
      <w:spacing w:before="40" w:after="0"/>
      <w:outlineLvl w:val="7"/>
    </w:pPr>
    <w:rPr>
      <w:rFonts w:eastAsiaTheme="majorEastAsia" w:cstheme="majorBidi"/>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001557"/>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note">
    <w:name w:val="ARCAT note"/>
    <w:basedOn w:val="Normal"/>
    <w:link w:val="ARCATnoteChar"/>
    <w:uiPriority w:val="99"/>
    <w:rsid w:val="00001557"/>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paragraph" w:customStyle="1" w:styleId="ARCATPart">
    <w:name w:val="ARCAT Part"/>
    <w:basedOn w:val="Heading1"/>
    <w:next w:val="ARCATArticle"/>
    <w:uiPriority w:val="99"/>
    <w:rsid w:val="00001557"/>
    <w:pPr>
      <w:keepNext w:val="0"/>
      <w:keepLines w:val="0"/>
      <w:numPr>
        <w:numId w:val="12"/>
      </w:numPr>
      <w:suppressAutoHyphens/>
      <w:autoSpaceDE w:val="0"/>
      <w:autoSpaceDN w:val="0"/>
      <w:adjustRightInd w:val="0"/>
      <w:spacing w:before="200" w:line="259" w:lineRule="auto"/>
    </w:pPr>
    <w:rPr>
      <w:rFonts w:eastAsia="Times New Roman" w:cs="Arial"/>
      <w:szCs w:val="20"/>
    </w:rPr>
  </w:style>
  <w:style w:type="paragraph" w:customStyle="1" w:styleId="ARCATArticle">
    <w:name w:val="ARCAT Article"/>
    <w:basedOn w:val="Heading2"/>
    <w:next w:val="ARCATParagraph"/>
    <w:rsid w:val="00001557"/>
    <w:pPr>
      <w:keepNext w:val="0"/>
      <w:keepLines w:val="0"/>
      <w:numPr>
        <w:ilvl w:val="1"/>
        <w:numId w:val="12"/>
      </w:numPr>
      <w:suppressAutoHyphens/>
      <w:autoSpaceDE w:val="0"/>
      <w:autoSpaceDN w:val="0"/>
      <w:adjustRightInd w:val="0"/>
      <w:spacing w:before="200" w:line="259" w:lineRule="auto"/>
    </w:pPr>
    <w:rPr>
      <w:rFonts w:eastAsia="Times New Roman" w:cs="Arial"/>
      <w:szCs w:val="20"/>
    </w:rPr>
  </w:style>
  <w:style w:type="paragraph" w:customStyle="1" w:styleId="ARCATParagraph">
    <w:name w:val="ARCAT Paragraph"/>
    <w:basedOn w:val="Heading3"/>
    <w:link w:val="ARCATParagraphChar"/>
    <w:rsid w:val="00864E78"/>
    <w:pPr>
      <w:keepNext w:val="0"/>
      <w:keepLines w:val="0"/>
      <w:numPr>
        <w:ilvl w:val="2"/>
        <w:numId w:val="12"/>
      </w:numPr>
      <w:suppressAutoHyphens/>
      <w:autoSpaceDE w:val="0"/>
      <w:autoSpaceDN w:val="0"/>
      <w:adjustRightInd w:val="0"/>
      <w:spacing w:before="200" w:line="259" w:lineRule="auto"/>
    </w:pPr>
    <w:rPr>
      <w:rFonts w:eastAsia="Times New Roman" w:cs="Arial"/>
      <w:szCs w:val="20"/>
    </w:rPr>
  </w:style>
  <w:style w:type="paragraph" w:customStyle="1" w:styleId="ARCATSubPara">
    <w:name w:val="ARCAT SubPara"/>
    <w:basedOn w:val="Heading4"/>
    <w:uiPriority w:val="99"/>
    <w:rsid w:val="00001557"/>
    <w:pPr>
      <w:keepNext w:val="0"/>
      <w:keepLines w:val="0"/>
      <w:numPr>
        <w:ilvl w:val="3"/>
        <w:numId w:val="12"/>
      </w:numPr>
      <w:suppressAutoHyphens/>
      <w:autoSpaceDE w:val="0"/>
      <w:autoSpaceDN w:val="0"/>
      <w:adjustRightInd w:val="0"/>
      <w:spacing w:before="0" w:line="259" w:lineRule="auto"/>
    </w:pPr>
    <w:rPr>
      <w:rFonts w:eastAsia="Times New Roman" w:cs="Arial"/>
      <w:i w:val="0"/>
    </w:rPr>
  </w:style>
  <w:style w:type="paragraph" w:customStyle="1" w:styleId="ARCATSubSub1">
    <w:name w:val="ARCAT SubSub1"/>
    <w:basedOn w:val="Heading5"/>
    <w:uiPriority w:val="99"/>
    <w:rsid w:val="00001557"/>
    <w:pPr>
      <w:keepNext w:val="0"/>
      <w:keepLines w:val="0"/>
      <w:numPr>
        <w:ilvl w:val="4"/>
        <w:numId w:val="12"/>
      </w:numPr>
      <w:suppressAutoHyphens/>
      <w:autoSpaceDE w:val="0"/>
      <w:autoSpaceDN w:val="0"/>
      <w:adjustRightInd w:val="0"/>
      <w:spacing w:before="0" w:line="259" w:lineRule="auto"/>
    </w:pPr>
    <w:rPr>
      <w:rFonts w:eastAsia="Times New Roman" w:cs="Arial"/>
    </w:rPr>
  </w:style>
  <w:style w:type="paragraph" w:customStyle="1" w:styleId="ARCATSubSub2">
    <w:name w:val="ARCAT SubSub2"/>
    <w:basedOn w:val="Heading6"/>
    <w:rsid w:val="00001557"/>
    <w:pPr>
      <w:keepNext w:val="0"/>
      <w:keepLines w:val="0"/>
      <w:numPr>
        <w:ilvl w:val="5"/>
        <w:numId w:val="12"/>
      </w:numPr>
      <w:suppressAutoHyphens/>
      <w:autoSpaceDE w:val="0"/>
      <w:autoSpaceDN w:val="0"/>
      <w:adjustRightInd w:val="0"/>
      <w:spacing w:before="0" w:line="259" w:lineRule="auto"/>
    </w:pPr>
    <w:rPr>
      <w:rFonts w:eastAsia="Times New Roman" w:cs="Arial"/>
    </w:rPr>
  </w:style>
  <w:style w:type="paragraph" w:customStyle="1" w:styleId="ARCATSubSub3">
    <w:name w:val="ARCAT SubSub3"/>
    <w:basedOn w:val="Heading7"/>
    <w:rsid w:val="00001557"/>
    <w:pPr>
      <w:keepNext w:val="0"/>
      <w:keepLines w:val="0"/>
      <w:numPr>
        <w:ilvl w:val="6"/>
        <w:numId w:val="12"/>
      </w:numPr>
      <w:suppressAutoHyphens/>
      <w:autoSpaceDE w:val="0"/>
      <w:autoSpaceDN w:val="0"/>
      <w:adjustRightInd w:val="0"/>
      <w:spacing w:before="0" w:line="259" w:lineRule="auto"/>
    </w:pPr>
    <w:rPr>
      <w:rFonts w:eastAsia="Times New Roman" w:cs="Arial"/>
      <w:i w:val="0"/>
    </w:rPr>
  </w:style>
  <w:style w:type="paragraph" w:customStyle="1" w:styleId="ARCATSubSub4">
    <w:name w:val="ARCAT SubSub4"/>
    <w:basedOn w:val="Heading8"/>
    <w:uiPriority w:val="99"/>
    <w:rsid w:val="00001557"/>
    <w:pPr>
      <w:keepNext w:val="0"/>
      <w:keepLines w:val="0"/>
      <w:numPr>
        <w:ilvl w:val="7"/>
        <w:numId w:val="12"/>
      </w:numPr>
      <w:suppressAutoHyphens/>
      <w:autoSpaceDE w:val="0"/>
      <w:autoSpaceDN w:val="0"/>
      <w:adjustRightInd w:val="0"/>
      <w:spacing w:before="0" w:line="259" w:lineRule="auto"/>
    </w:pPr>
    <w:rPr>
      <w:rFonts w:eastAsia="Times New Roman" w:cs="Arial"/>
      <w:szCs w:val="20"/>
    </w:rPr>
  </w:style>
  <w:style w:type="paragraph" w:customStyle="1" w:styleId="ARCATSubSub5">
    <w:name w:val="ARCAT SubSub5"/>
    <w:basedOn w:val="Heading9"/>
    <w:rsid w:val="00001557"/>
    <w:pPr>
      <w:keepNext w:val="0"/>
      <w:keepLines w:val="0"/>
      <w:numPr>
        <w:ilvl w:val="8"/>
        <w:numId w:val="12"/>
      </w:numPr>
      <w:suppressAutoHyphens/>
      <w:autoSpaceDE w:val="0"/>
      <w:autoSpaceDN w:val="0"/>
      <w:adjustRightInd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001557"/>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9"/>
    <w:rsid w:val="00F941DF"/>
    <w:rPr>
      <w:rFonts w:ascii="Arial" w:eastAsiaTheme="majorEastAsia" w:hAnsi="Arial" w:cstheme="majorBidi"/>
      <w:sz w:val="20"/>
      <w:szCs w:val="32"/>
    </w:rPr>
  </w:style>
  <w:style w:type="character" w:customStyle="1" w:styleId="Heading2Char">
    <w:name w:val="Heading 2 Char"/>
    <w:basedOn w:val="DefaultParagraphFont"/>
    <w:link w:val="Heading2"/>
    <w:uiPriority w:val="99"/>
    <w:rsid w:val="00F941DF"/>
    <w:rPr>
      <w:rFonts w:ascii="Arial" w:eastAsiaTheme="majorEastAsia" w:hAnsi="Arial" w:cstheme="majorBidi"/>
      <w:sz w:val="20"/>
      <w:szCs w:val="26"/>
    </w:rPr>
  </w:style>
  <w:style w:type="character" w:customStyle="1" w:styleId="Heading3Char">
    <w:name w:val="Heading 3 Char"/>
    <w:basedOn w:val="DefaultParagraphFont"/>
    <w:link w:val="Heading3"/>
    <w:uiPriority w:val="99"/>
    <w:rsid w:val="00F941DF"/>
    <w:rPr>
      <w:rFonts w:ascii="Arial" w:eastAsiaTheme="majorEastAsia" w:hAnsi="Arial" w:cstheme="majorBidi"/>
      <w:sz w:val="20"/>
      <w:szCs w:val="24"/>
    </w:rPr>
  </w:style>
  <w:style w:type="character" w:customStyle="1" w:styleId="Heading4Char">
    <w:name w:val="Heading 4 Char"/>
    <w:basedOn w:val="DefaultParagraphFont"/>
    <w:link w:val="Heading4"/>
    <w:uiPriority w:val="99"/>
    <w:rsid w:val="00F941DF"/>
    <w:rPr>
      <w:rFonts w:ascii="Arial" w:eastAsiaTheme="majorEastAsia" w:hAnsi="Arial" w:cstheme="majorBidi"/>
      <w:i/>
      <w:iCs/>
      <w:sz w:val="20"/>
      <w:szCs w:val="20"/>
    </w:rPr>
  </w:style>
  <w:style w:type="character" w:customStyle="1" w:styleId="Heading5Char">
    <w:name w:val="Heading 5 Char"/>
    <w:basedOn w:val="DefaultParagraphFont"/>
    <w:link w:val="Heading5"/>
    <w:uiPriority w:val="99"/>
    <w:rsid w:val="00F941DF"/>
    <w:rPr>
      <w:rFonts w:ascii="Arial" w:eastAsiaTheme="majorEastAsia" w:hAnsi="Arial" w:cstheme="majorBidi"/>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9"/>
    <w:rsid w:val="00F941DF"/>
    <w:rPr>
      <w:rFonts w:ascii="Arial" w:eastAsiaTheme="majorEastAsia" w:hAnsi="Arial" w:cstheme="majorBidi"/>
      <w:sz w:val="20"/>
      <w:szCs w:val="20"/>
    </w:rPr>
  </w:style>
  <w:style w:type="character" w:customStyle="1" w:styleId="Heading7Char">
    <w:name w:val="Heading 7 Char"/>
    <w:basedOn w:val="DefaultParagraphFont"/>
    <w:link w:val="Heading7"/>
    <w:uiPriority w:val="99"/>
    <w:rsid w:val="00F941DF"/>
    <w:rPr>
      <w:rFonts w:ascii="Arial" w:eastAsiaTheme="majorEastAsia" w:hAnsi="Arial" w:cstheme="majorBidi"/>
      <w:i/>
      <w:iCs/>
      <w:sz w:val="20"/>
      <w:szCs w:val="20"/>
    </w:rPr>
  </w:style>
  <w:style w:type="character" w:customStyle="1" w:styleId="Heading8Char">
    <w:name w:val="Heading 8 Char"/>
    <w:basedOn w:val="DefaultParagraphFont"/>
    <w:link w:val="Heading8"/>
    <w:uiPriority w:val="99"/>
    <w:rsid w:val="00F941DF"/>
    <w:rPr>
      <w:rFonts w:ascii="Arial" w:eastAsiaTheme="majorEastAsia" w:hAnsi="Arial" w:cstheme="majorBidi"/>
      <w:sz w:val="20"/>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uiPriority w:val="99"/>
    <w:rsid w:val="00864E78"/>
    <w:rPr>
      <w:rFonts w:ascii="Arial" w:eastAsia="Times New Roman" w:hAnsi="Arial" w:cs="Arial"/>
      <w:color w:val="243F60" w:themeColor="accent1" w:themeShade="7F"/>
      <w:sz w:val="20"/>
      <w:szCs w:val="20"/>
    </w:rPr>
  </w:style>
  <w:style w:type="character" w:customStyle="1" w:styleId="ARCATnoteChar">
    <w:name w:val="ARCAT note Char"/>
    <w:link w:val="ARCATnote"/>
    <w:uiPriority w:val="99"/>
    <w:locked/>
    <w:rsid w:val="00001557"/>
    <w:rPr>
      <w:rFonts w:ascii="Arial" w:eastAsia="Times New Roman" w:hAnsi="Arial" w:cs="Arial"/>
      <w:color w:val="FF0000"/>
      <w:sz w:val="20"/>
      <w:szCs w:val="20"/>
    </w:rPr>
  </w:style>
  <w:style w:type="paragraph" w:customStyle="1" w:styleId="ARCATWritersNote">
    <w:name w:val="ARCAT Writer's Note"/>
    <w:basedOn w:val="Normal"/>
    <w:link w:val="ARCATWritersNoteChar"/>
    <w:qFormat/>
    <w:rsid w:val="00D72B9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rPr>
  </w:style>
  <w:style w:type="character" w:customStyle="1" w:styleId="ARCATWritersNoteChar">
    <w:name w:val="ARCAT Writer's Note Char"/>
    <w:basedOn w:val="ARCATParagraphChar"/>
    <w:link w:val="ARCATWritersNote"/>
    <w:rsid w:val="00D72B98"/>
    <w:rPr>
      <w:rFonts w:ascii="Arial" w:eastAsia="Times New Roman" w:hAnsi="Arial" w:cs="Arial"/>
      <w:vanish/>
      <w:color w:val="243F60" w:themeColor="accent1" w:themeShade="7F"/>
      <w:sz w:val="20"/>
      <w:szCs w:val="20"/>
      <w:shd w:val="pct30" w:color="D6E3BC" w:themeColor="accent3" w:themeTint="66" w:fill="FFFFFF"/>
    </w:rPr>
  </w:style>
  <w:style w:type="character" w:styleId="CommentReference">
    <w:name w:val="annotation reference"/>
    <w:basedOn w:val="DefaultParagraphFont"/>
    <w:uiPriority w:val="99"/>
    <w:semiHidden/>
    <w:unhideWhenUsed/>
    <w:rsid w:val="003E45EF"/>
    <w:rPr>
      <w:sz w:val="16"/>
      <w:szCs w:val="16"/>
    </w:rPr>
  </w:style>
  <w:style w:type="paragraph" w:styleId="CommentText">
    <w:name w:val="annotation text"/>
    <w:basedOn w:val="Normal"/>
    <w:link w:val="CommentTextChar"/>
    <w:uiPriority w:val="99"/>
    <w:semiHidden/>
    <w:unhideWhenUsed/>
    <w:rsid w:val="003E45EF"/>
    <w:pPr>
      <w:spacing w:line="240" w:lineRule="auto"/>
    </w:pPr>
  </w:style>
  <w:style w:type="character" w:customStyle="1" w:styleId="CommentTextChar">
    <w:name w:val="Comment Text Char"/>
    <w:basedOn w:val="DefaultParagraphFont"/>
    <w:link w:val="CommentText"/>
    <w:uiPriority w:val="99"/>
    <w:semiHidden/>
    <w:rsid w:val="003E45E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E45EF"/>
    <w:rPr>
      <w:b/>
      <w:bCs/>
    </w:rPr>
  </w:style>
  <w:style w:type="character" w:customStyle="1" w:styleId="CommentSubjectChar">
    <w:name w:val="Comment Subject Char"/>
    <w:basedOn w:val="CommentTextChar"/>
    <w:link w:val="CommentSubject"/>
    <w:uiPriority w:val="99"/>
    <w:semiHidden/>
    <w:rsid w:val="003E45EF"/>
    <w:rPr>
      <w:rFonts w:ascii="Arial" w:eastAsia="Times New Roman" w:hAnsi="Arial" w:cs="Arial"/>
      <w:b/>
      <w:bCs/>
      <w:sz w:val="20"/>
      <w:szCs w:val="20"/>
    </w:rPr>
  </w:style>
  <w:style w:type="paragraph" w:styleId="Revision">
    <w:name w:val="Revision"/>
    <w:hidden/>
    <w:uiPriority w:val="99"/>
    <w:semiHidden/>
    <w:rsid w:val="00CB435B"/>
    <w:pPr>
      <w:spacing w:after="0" w:line="240" w:lineRule="auto"/>
    </w:pPr>
    <w:rPr>
      <w:rFonts w:ascii="Arial" w:eastAsia="Times New Roman" w:hAnsi="Arial" w:cs="Arial"/>
      <w:sz w:val="20"/>
      <w:szCs w:val="20"/>
    </w:rPr>
  </w:style>
  <w:style w:type="character" w:styleId="FollowedHyperlink">
    <w:name w:val="FollowedHyperlink"/>
    <w:basedOn w:val="DefaultParagraphFont"/>
    <w:uiPriority w:val="99"/>
    <w:semiHidden/>
    <w:unhideWhenUsed/>
    <w:rsid w:val="00CB43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rcat.com/arcatcos/cos53/arc53491.html?pids=210041"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2D27A-B249-42B3-8C63-0B50A43E5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1626</Words>
  <Characters>9223</Characters>
  <Application>Microsoft Office Word</Application>
  <DocSecurity>0</DocSecurity>
  <Lines>209</Lines>
  <Paragraphs>180</Paragraphs>
  <ScaleCrop>false</ScaleCrop>
  <HeadingPairs>
    <vt:vector size="2" baseType="variant">
      <vt:variant>
        <vt:lpstr>Title</vt:lpstr>
      </vt:variant>
      <vt:variant>
        <vt:i4>1</vt:i4>
      </vt:variant>
    </vt:vector>
  </HeadingPairs>
  <TitlesOfParts>
    <vt:vector size="1" baseType="lpstr">
      <vt:lpstr>02240 - Dewatering and Flood Mitigation</vt:lpstr>
    </vt:vector>
  </TitlesOfParts>
  <Manager>RC KC</Manager>
  <Company>ARCAT 2021 (10/21)</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02240 - Dewatering and Flood Mitigation</dc:title>
  <dc:subject>HSI Services</dc:subject>
  <dc:creator>RC KC</dc:creator>
  <cp:keywords/>
  <dc:description/>
  <cp:lastModifiedBy>Kenneth Chappell</cp:lastModifiedBy>
  <cp:revision>3</cp:revision>
  <dcterms:created xsi:type="dcterms:W3CDTF">2021-10-11T16:54:00Z</dcterms:created>
  <dcterms:modified xsi:type="dcterms:W3CDTF">2021-10-11T16:54:00Z</dcterms:modified>
</cp:coreProperties>
</file>